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42D2" w14:textId="77777777" w:rsidR="0041787B" w:rsidRPr="00B36B51" w:rsidRDefault="0041787B" w:rsidP="00B36B51">
      <w:pPr>
        <w:spacing w:after="0" w:line="276" w:lineRule="auto"/>
        <w:jc w:val="both"/>
        <w:rPr>
          <w:rFonts w:ascii="Times New Roman" w:eastAsia="Times New Roman" w:hAnsi="Times New Roman" w:cs="Times New Roman"/>
          <w:sz w:val="24"/>
          <w:szCs w:val="24"/>
          <w:lang w:val="en-US" w:eastAsia="bg-BG"/>
        </w:rPr>
      </w:pPr>
    </w:p>
    <w:p w14:paraId="3BA0D4E1" w14:textId="77777777" w:rsidR="00B36B51" w:rsidRPr="00B36B51" w:rsidRDefault="00B36B51" w:rsidP="00B36B51">
      <w:pPr>
        <w:pStyle w:val="Heading1"/>
        <w:numPr>
          <w:ilvl w:val="0"/>
          <w:numId w:val="0"/>
        </w:numPr>
        <w:spacing w:after="0" w:line="276" w:lineRule="auto"/>
        <w:ind w:right="0"/>
        <w:jc w:val="center"/>
        <w:rPr>
          <w:szCs w:val="24"/>
        </w:rPr>
      </w:pPr>
      <w:r w:rsidRPr="00B36B51">
        <w:rPr>
          <w:szCs w:val="24"/>
        </w:rPr>
        <w:tab/>
        <w:t>ДОГОВОР</w:t>
      </w:r>
    </w:p>
    <w:p w14:paraId="241396DA" w14:textId="77777777" w:rsidR="00B36B51" w:rsidRDefault="00B36B51" w:rsidP="00B36B51">
      <w:pPr>
        <w:pStyle w:val="Heading1"/>
        <w:numPr>
          <w:ilvl w:val="0"/>
          <w:numId w:val="0"/>
        </w:numPr>
        <w:spacing w:after="0" w:line="276" w:lineRule="auto"/>
        <w:ind w:right="0"/>
        <w:jc w:val="center"/>
        <w:rPr>
          <w:szCs w:val="24"/>
          <w:lang w:val="bg-BG"/>
        </w:rPr>
      </w:pPr>
      <w:r w:rsidRPr="00B36B51">
        <w:rPr>
          <w:szCs w:val="24"/>
        </w:rPr>
        <w:t xml:space="preserve"> </w:t>
      </w:r>
      <w:proofErr w:type="spellStart"/>
      <w:r w:rsidRPr="00B36B51">
        <w:rPr>
          <w:szCs w:val="24"/>
        </w:rPr>
        <w:t>за</w:t>
      </w:r>
      <w:proofErr w:type="spellEnd"/>
      <w:r w:rsidRPr="00B36B51">
        <w:rPr>
          <w:szCs w:val="24"/>
        </w:rPr>
        <w:t xml:space="preserve"> </w:t>
      </w:r>
      <w:proofErr w:type="spellStart"/>
      <w:r w:rsidRPr="00B36B51">
        <w:rPr>
          <w:szCs w:val="24"/>
        </w:rPr>
        <w:t>доставка</w:t>
      </w:r>
      <w:proofErr w:type="spellEnd"/>
      <w:r w:rsidRPr="00B36B51">
        <w:rPr>
          <w:szCs w:val="24"/>
        </w:rPr>
        <w:t xml:space="preserve"> </w:t>
      </w:r>
      <w:proofErr w:type="spellStart"/>
      <w:r w:rsidRPr="00B36B51">
        <w:rPr>
          <w:szCs w:val="24"/>
        </w:rPr>
        <w:t>на</w:t>
      </w:r>
      <w:proofErr w:type="spellEnd"/>
      <w:r w:rsidRPr="00B36B51">
        <w:rPr>
          <w:szCs w:val="24"/>
        </w:rPr>
        <w:t xml:space="preserve"> </w:t>
      </w:r>
      <w:proofErr w:type="spellStart"/>
      <w:r w:rsidRPr="00B36B51">
        <w:rPr>
          <w:szCs w:val="24"/>
        </w:rPr>
        <w:t>лекарствени</w:t>
      </w:r>
      <w:proofErr w:type="spellEnd"/>
      <w:r w:rsidRPr="00B36B51">
        <w:rPr>
          <w:szCs w:val="24"/>
        </w:rPr>
        <w:t xml:space="preserve"> </w:t>
      </w:r>
      <w:proofErr w:type="spellStart"/>
      <w:r w:rsidRPr="00B36B51">
        <w:rPr>
          <w:szCs w:val="24"/>
        </w:rPr>
        <w:t>продукти</w:t>
      </w:r>
      <w:proofErr w:type="spellEnd"/>
      <w:r w:rsidRPr="00B36B51">
        <w:rPr>
          <w:szCs w:val="24"/>
        </w:rPr>
        <w:t xml:space="preserve">, </w:t>
      </w:r>
      <w:proofErr w:type="spellStart"/>
      <w:r w:rsidRPr="00B36B51">
        <w:rPr>
          <w:szCs w:val="24"/>
        </w:rPr>
        <w:t>включени</w:t>
      </w:r>
      <w:proofErr w:type="spellEnd"/>
      <w:r w:rsidRPr="00B36B51">
        <w:rPr>
          <w:szCs w:val="24"/>
        </w:rPr>
        <w:t xml:space="preserve"> в </w:t>
      </w:r>
      <w:proofErr w:type="spellStart"/>
      <w:r w:rsidRPr="00B36B51">
        <w:rPr>
          <w:szCs w:val="24"/>
        </w:rPr>
        <w:t>списъка</w:t>
      </w:r>
      <w:proofErr w:type="spellEnd"/>
      <w:r w:rsidRPr="00B36B51">
        <w:rPr>
          <w:szCs w:val="24"/>
        </w:rPr>
        <w:t xml:space="preserve"> </w:t>
      </w:r>
      <w:proofErr w:type="spellStart"/>
      <w:r w:rsidRPr="00B36B51">
        <w:rPr>
          <w:szCs w:val="24"/>
        </w:rPr>
        <w:t>по</w:t>
      </w:r>
      <w:proofErr w:type="spellEnd"/>
      <w:r w:rsidRPr="00B36B51">
        <w:rPr>
          <w:szCs w:val="24"/>
        </w:rPr>
        <w:t xml:space="preserve"> </w:t>
      </w:r>
      <w:proofErr w:type="spellStart"/>
      <w:r w:rsidRPr="00B36B51">
        <w:rPr>
          <w:szCs w:val="24"/>
        </w:rPr>
        <w:t>чл</w:t>
      </w:r>
      <w:proofErr w:type="spellEnd"/>
      <w:r w:rsidRPr="00B36B51">
        <w:rPr>
          <w:szCs w:val="24"/>
        </w:rPr>
        <w:t xml:space="preserve">. 266а, </w:t>
      </w:r>
      <w:proofErr w:type="spellStart"/>
      <w:r w:rsidRPr="00B36B51">
        <w:rPr>
          <w:szCs w:val="24"/>
        </w:rPr>
        <w:t>ал</w:t>
      </w:r>
      <w:proofErr w:type="spellEnd"/>
      <w:r w:rsidRPr="00B36B51">
        <w:rPr>
          <w:szCs w:val="24"/>
        </w:rPr>
        <w:t xml:space="preserve">. 2 </w:t>
      </w:r>
      <w:proofErr w:type="spellStart"/>
      <w:r w:rsidRPr="00B36B51">
        <w:rPr>
          <w:szCs w:val="24"/>
        </w:rPr>
        <w:t>от</w:t>
      </w:r>
      <w:proofErr w:type="spellEnd"/>
      <w:r w:rsidRPr="00B36B51">
        <w:rPr>
          <w:szCs w:val="24"/>
        </w:rPr>
        <w:t xml:space="preserve"> ЗЛПХМ </w:t>
      </w:r>
    </w:p>
    <w:p w14:paraId="10F89B22" w14:textId="77777777" w:rsidR="00E77773" w:rsidRPr="00E77773" w:rsidRDefault="00E77773" w:rsidP="00E77773">
      <w:pPr>
        <w:rPr>
          <w:lang w:eastAsia="en-US"/>
        </w:rPr>
      </w:pPr>
    </w:p>
    <w:p w14:paraId="1E8EFE3E"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Днес, ……….2025 г., в гр. София, между: </w:t>
      </w:r>
    </w:p>
    <w:p w14:paraId="6EBC4A37" w14:textId="0A812F95" w:rsidR="00B36B51" w:rsidRPr="000D740D" w:rsidRDefault="000D740D" w:rsidP="000D740D">
      <w:pPr>
        <w:suppressAutoHyphens/>
        <w:ind w:firstLine="708"/>
        <w:jc w:val="both"/>
        <w:rPr>
          <w:rFonts w:eastAsia="SimSun"/>
          <w:lang w:eastAsia="ar-SA"/>
        </w:rPr>
      </w:pPr>
      <w:r>
        <w:rPr>
          <w:rFonts w:ascii="Times New Roman" w:hAnsi="Times New Roman"/>
          <w:b/>
          <w:sz w:val="24"/>
          <w:szCs w:val="24"/>
        </w:rPr>
        <w:t xml:space="preserve">1. </w:t>
      </w:r>
      <w:r w:rsidRPr="000D740D">
        <w:rPr>
          <w:rFonts w:ascii="Times New Roman" w:hAnsi="Times New Roman"/>
          <w:b/>
          <w:sz w:val="24"/>
          <w:szCs w:val="24"/>
        </w:rPr>
        <w:t>"Специализирана болница за активно лечение на хематологични заболявания" ЕАД (</w:t>
      </w:r>
      <w:bookmarkStart w:id="0" w:name="_Hlk199833756"/>
      <w:r w:rsidRPr="000D740D">
        <w:rPr>
          <w:rFonts w:ascii="Times New Roman" w:hAnsi="Times New Roman"/>
          <w:b/>
          <w:sz w:val="24"/>
          <w:szCs w:val="24"/>
        </w:rPr>
        <w:t>СБАЛХЗ ЕАД</w:t>
      </w:r>
      <w:bookmarkEnd w:id="0"/>
      <w:r w:rsidRPr="000D740D">
        <w:rPr>
          <w:rFonts w:ascii="Times New Roman" w:hAnsi="Times New Roman"/>
          <w:b/>
          <w:sz w:val="24"/>
          <w:szCs w:val="24"/>
        </w:rPr>
        <w:t xml:space="preserve">), </w:t>
      </w:r>
      <w:r w:rsidRPr="000D740D">
        <w:rPr>
          <w:rFonts w:ascii="Times New Roman" w:hAnsi="Times New Roman"/>
          <w:bCs/>
          <w:sz w:val="24"/>
          <w:szCs w:val="24"/>
        </w:rPr>
        <w:t xml:space="preserve">със седалище и адрес на управление: гр. София, </w:t>
      </w:r>
      <w:bookmarkStart w:id="1" w:name="_Hlk199833800"/>
      <w:r w:rsidRPr="000D740D">
        <w:rPr>
          <w:rFonts w:ascii="Times New Roman" w:hAnsi="Times New Roman"/>
          <w:bCs/>
          <w:sz w:val="24"/>
          <w:szCs w:val="24"/>
        </w:rPr>
        <w:t>бул. "Климент Охридски" № 1А</w:t>
      </w:r>
      <w:bookmarkEnd w:id="1"/>
      <w:r w:rsidRPr="000D740D">
        <w:rPr>
          <w:rFonts w:ascii="Times New Roman" w:hAnsi="Times New Roman"/>
          <w:bCs/>
          <w:sz w:val="24"/>
          <w:szCs w:val="24"/>
        </w:rPr>
        <w:t xml:space="preserve">, ЕИК: 200105779, представлявано от д-р Нина </w:t>
      </w:r>
      <w:proofErr w:type="spellStart"/>
      <w:r w:rsidRPr="000D740D">
        <w:rPr>
          <w:rFonts w:ascii="Times New Roman" w:hAnsi="Times New Roman"/>
          <w:bCs/>
          <w:sz w:val="24"/>
          <w:szCs w:val="24"/>
        </w:rPr>
        <w:t>Ръсина</w:t>
      </w:r>
      <w:proofErr w:type="spellEnd"/>
      <w:r w:rsidRPr="000D740D">
        <w:rPr>
          <w:rFonts w:ascii="Times New Roman" w:hAnsi="Times New Roman"/>
          <w:bCs/>
          <w:sz w:val="24"/>
          <w:szCs w:val="24"/>
        </w:rPr>
        <w:t xml:space="preserve"> – изпълнителен директор, тел: 02 45 42 104, e-</w:t>
      </w:r>
      <w:proofErr w:type="spellStart"/>
      <w:r w:rsidRPr="000D740D">
        <w:rPr>
          <w:rFonts w:ascii="Times New Roman" w:hAnsi="Times New Roman"/>
          <w:bCs/>
          <w:sz w:val="24"/>
          <w:szCs w:val="24"/>
        </w:rPr>
        <w:t>mail</w:t>
      </w:r>
      <w:proofErr w:type="spellEnd"/>
      <w:r w:rsidRPr="000D740D">
        <w:rPr>
          <w:rFonts w:ascii="Times New Roman" w:hAnsi="Times New Roman"/>
          <w:bCs/>
          <w:sz w:val="24"/>
          <w:szCs w:val="24"/>
        </w:rPr>
        <w:t xml:space="preserve">: info@hematology.bg, наричано за краткост </w:t>
      </w:r>
      <w:r w:rsidRPr="000D740D">
        <w:rPr>
          <w:rFonts w:ascii="Times New Roman" w:hAnsi="Times New Roman"/>
          <w:b/>
          <w:sz w:val="24"/>
          <w:szCs w:val="24"/>
        </w:rPr>
        <w:t>„ВЪЗЛОЖИТЕЛ“</w:t>
      </w:r>
      <w:r w:rsidRPr="000D740D">
        <w:rPr>
          <w:rFonts w:ascii="Times New Roman" w:hAnsi="Times New Roman"/>
          <w:sz w:val="24"/>
          <w:szCs w:val="24"/>
          <w:lang w:eastAsia="bg-BG"/>
        </w:rPr>
        <w:t>, от една страна</w:t>
      </w:r>
    </w:p>
    <w:p w14:paraId="48781AF0" w14:textId="77777777" w:rsidR="00B36B51" w:rsidRPr="00B36B51" w:rsidRDefault="00B36B51" w:rsidP="000D740D">
      <w:pPr>
        <w:pStyle w:val="ListParagraph"/>
        <w:spacing w:after="0" w:line="276" w:lineRule="auto"/>
        <w:ind w:left="0"/>
        <w:jc w:val="both"/>
        <w:rPr>
          <w:rFonts w:ascii="Times New Roman" w:hAnsi="Times New Roman" w:cs="Times New Roman"/>
          <w:sz w:val="24"/>
          <w:szCs w:val="24"/>
        </w:rPr>
      </w:pPr>
      <w:r w:rsidRPr="00B36B51">
        <w:rPr>
          <w:rFonts w:ascii="Times New Roman" w:hAnsi="Times New Roman" w:cs="Times New Roman"/>
          <w:sz w:val="24"/>
          <w:szCs w:val="24"/>
        </w:rPr>
        <w:t xml:space="preserve">и </w:t>
      </w:r>
    </w:p>
    <w:p w14:paraId="42AE45E0" w14:textId="596D8A8D" w:rsidR="00B36B51" w:rsidRPr="00B36B51" w:rsidRDefault="000D740D" w:rsidP="000D740D">
      <w:pPr>
        <w:pStyle w:val="ListParagraph"/>
        <w:spacing w:after="0" w:line="276" w:lineRule="auto"/>
        <w:ind w:left="0" w:firstLine="708"/>
        <w:jc w:val="both"/>
        <w:rPr>
          <w:rFonts w:ascii="Times New Roman" w:hAnsi="Times New Roman" w:cs="Times New Roman"/>
          <w:sz w:val="24"/>
          <w:szCs w:val="24"/>
        </w:rPr>
      </w:pPr>
      <w:r>
        <w:rPr>
          <w:rFonts w:ascii="Times New Roman" w:hAnsi="Times New Roman" w:cs="Times New Roman"/>
          <w:b/>
          <w:sz w:val="24"/>
          <w:szCs w:val="24"/>
        </w:rPr>
        <w:t xml:space="preserve">2. </w:t>
      </w:r>
      <w:r w:rsidR="00B36B51" w:rsidRPr="00B36B51">
        <w:rPr>
          <w:rFonts w:ascii="Times New Roman" w:hAnsi="Times New Roman" w:cs="Times New Roman"/>
          <w:b/>
          <w:sz w:val="24"/>
          <w:szCs w:val="24"/>
        </w:rPr>
        <w:t>„……………………………” ……………</w:t>
      </w:r>
      <w:r w:rsidR="00B36B51" w:rsidRPr="00B36B51">
        <w:rPr>
          <w:rFonts w:ascii="Times New Roman" w:hAnsi="Times New Roman" w:cs="Times New Roman"/>
          <w:sz w:val="24"/>
          <w:szCs w:val="24"/>
        </w:rPr>
        <w:t>, със седалище и адрес на управление в …….…. …………………………………………………., вписано в Търговския регистър към Агенция по вписванията с ЕИК ……………………….., представлявано от ……………………., в качеството му на ………………..,</w:t>
      </w:r>
      <w:r w:rsidR="00B36B51" w:rsidRPr="00B36B51">
        <w:rPr>
          <w:rFonts w:ascii="Times New Roman" w:hAnsi="Times New Roman" w:cs="Times New Roman"/>
          <w:b/>
          <w:sz w:val="24"/>
          <w:szCs w:val="24"/>
        </w:rPr>
        <w:t xml:space="preserve"> </w:t>
      </w:r>
      <w:r w:rsidR="00B36B51" w:rsidRPr="00B36B51">
        <w:rPr>
          <w:rFonts w:ascii="Times New Roman" w:hAnsi="Times New Roman" w:cs="Times New Roman"/>
          <w:sz w:val="24"/>
          <w:szCs w:val="24"/>
        </w:rPr>
        <w:t xml:space="preserve">наричано за краткост </w:t>
      </w:r>
      <w:r w:rsidR="00B36B51" w:rsidRPr="00B36B51">
        <w:rPr>
          <w:rFonts w:ascii="Times New Roman" w:hAnsi="Times New Roman" w:cs="Times New Roman"/>
          <w:b/>
          <w:sz w:val="24"/>
          <w:szCs w:val="24"/>
        </w:rPr>
        <w:t>ИЗПЪЛНИТЕЛ</w:t>
      </w:r>
      <w:r w:rsidR="00B36B51" w:rsidRPr="00B36B51">
        <w:rPr>
          <w:rFonts w:ascii="Times New Roman" w:hAnsi="Times New Roman" w:cs="Times New Roman"/>
          <w:sz w:val="24"/>
          <w:szCs w:val="24"/>
        </w:rPr>
        <w:t xml:space="preserve">, от друга страна </w:t>
      </w:r>
    </w:p>
    <w:p w14:paraId="32BB704D" w14:textId="77777777" w:rsidR="00B36B51" w:rsidRPr="00B36B51" w:rsidRDefault="00B36B51" w:rsidP="000D740D">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(ВЪЗЛОЖИТЕЛЯТ и ИЗПЪЛНИТЕЛЯТ наричани заедно „</w:t>
      </w:r>
      <w:r w:rsidRPr="00B36B51">
        <w:rPr>
          <w:rFonts w:ascii="Times New Roman" w:hAnsi="Times New Roman" w:cs="Times New Roman"/>
          <w:b/>
          <w:sz w:val="24"/>
          <w:szCs w:val="24"/>
        </w:rPr>
        <w:t>Страните</w:t>
      </w:r>
      <w:r w:rsidRPr="00B36B51">
        <w:rPr>
          <w:rFonts w:ascii="Times New Roman" w:hAnsi="Times New Roman" w:cs="Times New Roman"/>
          <w:sz w:val="24"/>
          <w:szCs w:val="24"/>
        </w:rPr>
        <w:t xml:space="preserve">“, а всеки от тях поотделно </w:t>
      </w:r>
    </w:p>
    <w:p w14:paraId="5BD01037" w14:textId="77777777" w:rsidR="00B36B51" w:rsidRPr="00B36B51" w:rsidRDefault="00B36B51" w:rsidP="000D740D">
      <w:pPr>
        <w:pStyle w:val="Heading1"/>
        <w:numPr>
          <w:ilvl w:val="0"/>
          <w:numId w:val="0"/>
        </w:numPr>
        <w:spacing w:after="0" w:line="276" w:lineRule="auto"/>
        <w:ind w:right="0"/>
        <w:rPr>
          <w:szCs w:val="24"/>
        </w:rPr>
      </w:pPr>
      <w:r w:rsidRPr="00B36B51">
        <w:rPr>
          <w:b w:val="0"/>
          <w:szCs w:val="24"/>
        </w:rPr>
        <w:t>„</w:t>
      </w:r>
      <w:proofErr w:type="spellStart"/>
      <w:proofErr w:type="gramStart"/>
      <w:r w:rsidRPr="00B36B51">
        <w:rPr>
          <w:szCs w:val="24"/>
        </w:rPr>
        <w:t>Страна</w:t>
      </w:r>
      <w:proofErr w:type="spellEnd"/>
      <w:r w:rsidRPr="00B36B51">
        <w:rPr>
          <w:b w:val="0"/>
          <w:szCs w:val="24"/>
        </w:rPr>
        <w:t>“</w:t>
      </w:r>
      <w:proofErr w:type="gramEnd"/>
      <w:r w:rsidRPr="00B36B51">
        <w:rPr>
          <w:b w:val="0"/>
          <w:szCs w:val="24"/>
        </w:rPr>
        <w:t xml:space="preserve">); </w:t>
      </w:r>
    </w:p>
    <w:p w14:paraId="580AEA71" w14:textId="77777777" w:rsidR="00B36B51" w:rsidRPr="00B36B51" w:rsidRDefault="00B36B51" w:rsidP="000D740D">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 </w:t>
      </w:r>
    </w:p>
    <w:p w14:paraId="35D0D06F" w14:textId="77777777" w:rsidR="00B36B51" w:rsidRPr="00B36B51" w:rsidRDefault="00B36B51" w:rsidP="002424B7">
      <w:pPr>
        <w:spacing w:after="0" w:line="276" w:lineRule="auto"/>
        <w:ind w:firstLine="708"/>
        <w:jc w:val="both"/>
        <w:rPr>
          <w:rFonts w:ascii="Times New Roman" w:hAnsi="Times New Roman" w:cs="Times New Roman"/>
          <w:sz w:val="24"/>
          <w:szCs w:val="24"/>
        </w:rPr>
      </w:pPr>
      <w:r w:rsidRPr="00B36B51">
        <w:rPr>
          <w:rFonts w:ascii="Times New Roman" w:hAnsi="Times New Roman" w:cs="Times New Roman"/>
          <w:b/>
          <w:sz w:val="24"/>
          <w:szCs w:val="24"/>
        </w:rPr>
        <w:t>на основание</w:t>
      </w:r>
      <w:r w:rsidRPr="00B36B51">
        <w:rPr>
          <w:rFonts w:ascii="Times New Roman" w:hAnsi="Times New Roman" w:cs="Times New Roman"/>
          <w:sz w:val="24"/>
          <w:szCs w:val="24"/>
        </w:rPr>
        <w:t xml:space="preserve"> чл. 266а, ал. 5, т. 3 от Закон за лекарствените продукти в хуманната медицина, във вр. с чл. 1, ал. 1, т. 2, чл. 3, ал. 3, чл. 15в, ал. 1 и чл. 15б от Наредба № 10/17.11.2011 г. на Министерство на здравеопазването се сключи този договор за следното: </w:t>
      </w:r>
    </w:p>
    <w:p w14:paraId="26D914EF"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7104C9CC" w14:textId="77777777" w:rsidR="00B36B51" w:rsidRPr="00B36B51" w:rsidRDefault="00B36B51" w:rsidP="00B36B51">
      <w:pPr>
        <w:pStyle w:val="Heading1"/>
        <w:numPr>
          <w:ilvl w:val="0"/>
          <w:numId w:val="26"/>
        </w:numPr>
        <w:spacing w:after="0" w:line="276" w:lineRule="auto"/>
        <w:ind w:left="0" w:right="0" w:hanging="284"/>
        <w:jc w:val="center"/>
        <w:rPr>
          <w:szCs w:val="24"/>
        </w:rPr>
      </w:pPr>
      <w:r w:rsidRPr="00B36B51">
        <w:rPr>
          <w:szCs w:val="24"/>
        </w:rPr>
        <w:t>ПРЕДМЕТ НА ДОГОВОРА</w:t>
      </w:r>
    </w:p>
    <w:p w14:paraId="5FBE810E" w14:textId="77777777" w:rsidR="00B36B51" w:rsidRPr="00B36B51" w:rsidRDefault="00B36B51" w:rsidP="000D740D">
      <w:pPr>
        <w:spacing w:after="0" w:line="276" w:lineRule="auto"/>
        <w:jc w:val="both"/>
        <w:rPr>
          <w:rFonts w:ascii="Times New Roman" w:hAnsi="Times New Roman" w:cs="Times New Roman"/>
          <w:sz w:val="24"/>
          <w:szCs w:val="24"/>
        </w:rPr>
      </w:pPr>
    </w:p>
    <w:p w14:paraId="2A69F04C" w14:textId="4B99C9B5" w:rsidR="00B36B51" w:rsidRPr="00B36B51" w:rsidRDefault="00B36B51" w:rsidP="000D740D">
      <w:pPr>
        <w:spacing w:after="0" w:line="276" w:lineRule="auto"/>
        <w:ind w:firstLine="567"/>
        <w:jc w:val="both"/>
        <w:rPr>
          <w:rFonts w:ascii="Times New Roman" w:hAnsi="Times New Roman" w:cs="Times New Roman"/>
          <w:sz w:val="24"/>
          <w:szCs w:val="24"/>
        </w:rPr>
      </w:pPr>
      <w:r w:rsidRPr="00B36B51">
        <w:rPr>
          <w:rFonts w:ascii="Times New Roman" w:hAnsi="Times New Roman" w:cs="Times New Roman"/>
          <w:b/>
          <w:sz w:val="24"/>
          <w:szCs w:val="24"/>
        </w:rPr>
        <w:t>Чл. 1. (1)</w:t>
      </w:r>
      <w:r w:rsidRPr="00B36B51">
        <w:rPr>
          <w:rFonts w:ascii="Times New Roman" w:hAnsi="Times New Roman" w:cs="Times New Roman"/>
          <w:sz w:val="24"/>
          <w:szCs w:val="24"/>
        </w:rPr>
        <w:t xml:space="preserve"> Възложителят възлага, а Изпълнителят приема, след получаване на писмо - съгласие от Изпълнителна агенция по лекарствата (ИАЛ) и писмена заявка за </w:t>
      </w:r>
      <w:r w:rsidRPr="00B36B51">
        <w:rPr>
          <w:rFonts w:ascii="Times New Roman" w:hAnsi="Times New Roman" w:cs="Times New Roman"/>
          <w:b/>
          <w:sz w:val="24"/>
          <w:szCs w:val="24"/>
        </w:rPr>
        <w:t xml:space="preserve">доставка на долупосочения лекарствен продукт, да извърши доставка на следния лекарствен продукт, в количествата предписани от </w:t>
      </w:r>
      <w:r w:rsidR="000D740D">
        <w:rPr>
          <w:rFonts w:ascii="Times New Roman" w:hAnsi="Times New Roman" w:cs="Times New Roman"/>
          <w:b/>
          <w:sz w:val="24"/>
          <w:szCs w:val="24"/>
        </w:rPr>
        <w:t>СБАЛХЗ</w:t>
      </w:r>
      <w:r w:rsidRPr="00B36B51">
        <w:rPr>
          <w:rFonts w:ascii="Times New Roman" w:hAnsi="Times New Roman" w:cs="Times New Roman"/>
          <w:b/>
          <w:sz w:val="24"/>
          <w:szCs w:val="24"/>
        </w:rPr>
        <w:t xml:space="preserve"> ЕАД с протокол – Приложение № 1 или № 2 </w:t>
      </w:r>
      <w:r w:rsidRPr="00B36B51">
        <w:rPr>
          <w:rFonts w:ascii="Times New Roman" w:hAnsi="Times New Roman" w:cs="Times New Roman"/>
          <w:b/>
          <w:i/>
          <w:sz w:val="24"/>
          <w:szCs w:val="24"/>
        </w:rPr>
        <w:t>(което е приложимо)</w:t>
      </w:r>
      <w:r w:rsidRPr="00B36B51">
        <w:rPr>
          <w:rFonts w:ascii="Times New Roman" w:hAnsi="Times New Roman" w:cs="Times New Roman"/>
          <w:b/>
          <w:sz w:val="24"/>
          <w:szCs w:val="24"/>
        </w:rPr>
        <w:t>,</w:t>
      </w:r>
      <w:r w:rsidRPr="00B36B51">
        <w:rPr>
          <w:rFonts w:ascii="Times New Roman" w:hAnsi="Times New Roman" w:cs="Times New Roman"/>
          <w:b/>
          <w:color w:val="FF0000"/>
          <w:sz w:val="24"/>
          <w:szCs w:val="24"/>
        </w:rPr>
        <w:t xml:space="preserve"> </w:t>
      </w:r>
      <w:r w:rsidRPr="00B36B51">
        <w:rPr>
          <w:rFonts w:ascii="Times New Roman" w:hAnsi="Times New Roman" w:cs="Times New Roman"/>
          <w:b/>
          <w:sz w:val="24"/>
          <w:szCs w:val="24"/>
        </w:rPr>
        <w:t xml:space="preserve">издаден по реда на Наредба № 10 / 17.11.2011 г., по оферта на ИЗПЪЛНИТЕЛЯ, както следва: </w:t>
      </w:r>
    </w:p>
    <w:p w14:paraId="3D3450E7" w14:textId="77777777" w:rsidR="00B36B51" w:rsidRDefault="00B36B51" w:rsidP="00B36B51">
      <w:pPr>
        <w:spacing w:after="0"/>
      </w:pPr>
      <w:r>
        <w:rPr>
          <w:b/>
        </w:rPr>
        <w:t xml:space="preserve"> </w:t>
      </w:r>
    </w:p>
    <w:tbl>
      <w:tblPr>
        <w:tblStyle w:val="TableGrid"/>
        <w:tblW w:w="10490" w:type="dxa"/>
        <w:tblInd w:w="-572" w:type="dxa"/>
        <w:tblLayout w:type="fixed"/>
        <w:tblCellMar>
          <w:right w:w="14" w:type="dxa"/>
        </w:tblCellMar>
        <w:tblLook w:val="04A0" w:firstRow="1" w:lastRow="0" w:firstColumn="1" w:lastColumn="0" w:noHBand="0" w:noVBand="1"/>
      </w:tblPr>
      <w:tblGrid>
        <w:gridCol w:w="567"/>
        <w:gridCol w:w="2252"/>
        <w:gridCol w:w="2074"/>
        <w:gridCol w:w="2055"/>
        <w:gridCol w:w="990"/>
        <w:gridCol w:w="1418"/>
        <w:gridCol w:w="1134"/>
      </w:tblGrid>
      <w:tr w:rsidR="00B36B51" w14:paraId="3A735979" w14:textId="77777777" w:rsidTr="00B36B51">
        <w:trPr>
          <w:trHeight w:val="1884"/>
        </w:trPr>
        <w:tc>
          <w:tcPr>
            <w:tcW w:w="567" w:type="dxa"/>
            <w:tcBorders>
              <w:top w:val="single" w:sz="4" w:space="0" w:color="000000"/>
              <w:left w:val="single" w:sz="4" w:space="0" w:color="000000"/>
              <w:bottom w:val="single" w:sz="4" w:space="0" w:color="000000"/>
              <w:right w:val="single" w:sz="4" w:space="0" w:color="000000"/>
            </w:tcBorders>
          </w:tcPr>
          <w:p w14:paraId="1B1077BA" w14:textId="77777777" w:rsidR="00B36B51" w:rsidRDefault="00B36B51" w:rsidP="00CE5A63">
            <w:pPr>
              <w:spacing w:line="259" w:lineRule="auto"/>
              <w:ind w:left="108"/>
            </w:pPr>
            <w:r>
              <w:rPr>
                <w:b/>
              </w:rPr>
              <w:t xml:space="preserve">№ </w:t>
            </w:r>
          </w:p>
        </w:tc>
        <w:tc>
          <w:tcPr>
            <w:tcW w:w="2252" w:type="dxa"/>
            <w:tcBorders>
              <w:top w:val="single" w:sz="4" w:space="0" w:color="000000"/>
              <w:left w:val="single" w:sz="4" w:space="0" w:color="000000"/>
              <w:bottom w:val="single" w:sz="4" w:space="0" w:color="000000"/>
              <w:right w:val="single" w:sz="4" w:space="0" w:color="000000"/>
            </w:tcBorders>
            <w:vAlign w:val="bottom"/>
          </w:tcPr>
          <w:p w14:paraId="61CDCAD3" w14:textId="77777777" w:rsidR="00B36B51" w:rsidRPr="00B36B51" w:rsidRDefault="00B36B51" w:rsidP="00CE5A63">
            <w:pPr>
              <w:spacing w:after="872" w:line="244" w:lineRule="auto"/>
              <w:ind w:left="110" w:hanging="127"/>
              <w:jc w:val="center"/>
              <w:rPr>
                <w:rFonts w:ascii="Times New Roman" w:hAnsi="Times New Roman" w:cs="Times New Roman"/>
              </w:rPr>
            </w:pPr>
            <w:proofErr w:type="spellStart"/>
            <w:r w:rsidRPr="00B36B51">
              <w:rPr>
                <w:rFonts w:ascii="Times New Roman" w:hAnsi="Times New Roman" w:cs="Times New Roman"/>
                <w:b/>
              </w:rPr>
              <w:t>Анатомотерапевтичен</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код</w:t>
            </w:r>
            <w:proofErr w:type="spellEnd"/>
            <w:r w:rsidRPr="00B36B51">
              <w:rPr>
                <w:rFonts w:ascii="Times New Roman" w:hAnsi="Times New Roman" w:cs="Times New Roman"/>
                <w:b/>
              </w:rPr>
              <w:t xml:space="preserve"> /АТС-</w:t>
            </w:r>
            <w:proofErr w:type="spellStart"/>
            <w:r w:rsidRPr="00B36B51">
              <w:rPr>
                <w:rFonts w:ascii="Times New Roman" w:hAnsi="Times New Roman" w:cs="Times New Roman"/>
                <w:b/>
              </w:rPr>
              <w:t>код</w:t>
            </w:r>
            <w:proofErr w:type="spellEnd"/>
            <w:r w:rsidRPr="00B36B51">
              <w:rPr>
                <w:rFonts w:ascii="Times New Roman" w:hAnsi="Times New Roman" w:cs="Times New Roman"/>
                <w:b/>
              </w:rPr>
              <w:t>/</w:t>
            </w:r>
          </w:p>
          <w:p w14:paraId="2EEAD998" w14:textId="77777777" w:rsidR="00B36B51" w:rsidRPr="00B36B51" w:rsidRDefault="00B36B51" w:rsidP="00CE5A63">
            <w:pPr>
              <w:spacing w:line="259" w:lineRule="auto"/>
              <w:ind w:left="677"/>
              <w:rPr>
                <w:rFonts w:ascii="Times New Roman" w:hAnsi="Times New Roman" w:cs="Times New Roman"/>
              </w:rPr>
            </w:pPr>
            <w:r w:rsidRPr="00B36B51">
              <w:rPr>
                <w:rFonts w:ascii="Times New Roman" w:hAnsi="Times New Roman" w:cs="Times New Roman"/>
                <w:b/>
              </w:rPr>
              <w:t xml:space="preserve"> </w:t>
            </w:r>
          </w:p>
        </w:tc>
        <w:tc>
          <w:tcPr>
            <w:tcW w:w="2074" w:type="dxa"/>
            <w:tcBorders>
              <w:top w:val="single" w:sz="4" w:space="0" w:color="000000"/>
              <w:left w:val="single" w:sz="4" w:space="0" w:color="000000"/>
              <w:bottom w:val="single" w:sz="4" w:space="0" w:color="000000"/>
              <w:right w:val="single" w:sz="4" w:space="0" w:color="000000"/>
            </w:tcBorders>
            <w:vAlign w:val="bottom"/>
          </w:tcPr>
          <w:p w14:paraId="02AA6700" w14:textId="4072F28E" w:rsidR="00B36B51" w:rsidRPr="00B36B51" w:rsidRDefault="00B36B51" w:rsidP="00CE5A63">
            <w:pPr>
              <w:spacing w:after="3" w:line="224" w:lineRule="auto"/>
              <w:ind w:left="110" w:right="53"/>
              <w:jc w:val="center"/>
              <w:rPr>
                <w:rFonts w:ascii="Times New Roman" w:hAnsi="Times New Roman" w:cs="Times New Roman"/>
              </w:rPr>
            </w:pPr>
            <w:proofErr w:type="spellStart"/>
            <w:r w:rsidRPr="00B36B51">
              <w:rPr>
                <w:rFonts w:ascii="Times New Roman" w:hAnsi="Times New Roman" w:cs="Times New Roman"/>
                <w:b/>
              </w:rPr>
              <w:t>Международно</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непатентно</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наименование</w:t>
            </w:r>
            <w:proofErr w:type="spellEnd"/>
          </w:p>
          <w:p w14:paraId="5E3E291D" w14:textId="77777777" w:rsidR="00B36B51" w:rsidRPr="00B36B51" w:rsidRDefault="00B36B51" w:rsidP="00CE5A63">
            <w:pPr>
              <w:spacing w:after="592" w:line="259" w:lineRule="auto"/>
              <w:ind w:left="110"/>
              <w:jc w:val="center"/>
              <w:rPr>
                <w:rFonts w:ascii="Times New Roman" w:hAnsi="Times New Roman" w:cs="Times New Roman"/>
              </w:rPr>
            </w:pPr>
            <w:r w:rsidRPr="00B36B51">
              <w:rPr>
                <w:rFonts w:ascii="Times New Roman" w:hAnsi="Times New Roman" w:cs="Times New Roman"/>
                <w:b/>
              </w:rPr>
              <w:t>/INN/</w:t>
            </w:r>
          </w:p>
          <w:p w14:paraId="11BC2DA2" w14:textId="77777777" w:rsidR="00B36B51" w:rsidRPr="00B36B51" w:rsidRDefault="00B36B51" w:rsidP="00CE5A63">
            <w:pPr>
              <w:spacing w:line="259" w:lineRule="auto"/>
              <w:ind w:left="677"/>
              <w:rPr>
                <w:rFonts w:ascii="Times New Roman" w:hAnsi="Times New Roman" w:cs="Times New Roman"/>
              </w:rPr>
            </w:pPr>
            <w:r w:rsidRPr="00B36B51">
              <w:rPr>
                <w:rFonts w:ascii="Times New Roman" w:hAnsi="Times New Roman" w:cs="Times New Roman"/>
                <w:b/>
              </w:rPr>
              <w:t xml:space="preserve"> </w:t>
            </w:r>
          </w:p>
        </w:tc>
        <w:tc>
          <w:tcPr>
            <w:tcW w:w="2055" w:type="dxa"/>
            <w:tcBorders>
              <w:top w:val="single" w:sz="4" w:space="0" w:color="000000"/>
              <w:left w:val="single" w:sz="4" w:space="0" w:color="000000"/>
              <w:bottom w:val="single" w:sz="4" w:space="0" w:color="000000"/>
              <w:right w:val="single" w:sz="4" w:space="0" w:color="000000"/>
            </w:tcBorders>
          </w:tcPr>
          <w:p w14:paraId="7B2F6023" w14:textId="77777777" w:rsidR="00B36B51" w:rsidRPr="00B36B51" w:rsidRDefault="00B36B51" w:rsidP="00CE5A63">
            <w:pPr>
              <w:spacing w:line="259" w:lineRule="auto"/>
              <w:ind w:left="108"/>
              <w:jc w:val="center"/>
              <w:rPr>
                <w:rFonts w:ascii="Times New Roman" w:hAnsi="Times New Roman" w:cs="Times New Roman"/>
              </w:rPr>
            </w:pPr>
            <w:proofErr w:type="spellStart"/>
            <w:r w:rsidRPr="00B36B51">
              <w:rPr>
                <w:rFonts w:ascii="Times New Roman" w:hAnsi="Times New Roman" w:cs="Times New Roman"/>
                <w:b/>
              </w:rPr>
              <w:t>Търговско</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наименование</w:t>
            </w:r>
            <w:proofErr w:type="spellEnd"/>
          </w:p>
          <w:p w14:paraId="63881912" w14:textId="77777777" w:rsidR="00B36B51" w:rsidRPr="00B36B51" w:rsidRDefault="00B36B51" w:rsidP="00CE5A63">
            <w:pPr>
              <w:tabs>
                <w:tab w:val="right" w:pos="3104"/>
              </w:tabs>
              <w:spacing w:line="259" w:lineRule="auto"/>
              <w:jc w:val="center"/>
              <w:rPr>
                <w:rFonts w:ascii="Times New Roman" w:hAnsi="Times New Roman" w:cs="Times New Roman"/>
              </w:rPr>
            </w:pPr>
            <w:proofErr w:type="spellStart"/>
            <w:r w:rsidRPr="00B36B51">
              <w:rPr>
                <w:rFonts w:ascii="Times New Roman" w:hAnsi="Times New Roman" w:cs="Times New Roman"/>
                <w:b/>
              </w:rPr>
              <w:t>Лекарствена</w:t>
            </w:r>
            <w:proofErr w:type="spellEnd"/>
            <w:r w:rsidRPr="00B36B51">
              <w:rPr>
                <w:rFonts w:ascii="Times New Roman" w:hAnsi="Times New Roman" w:cs="Times New Roman"/>
                <w:b/>
                <w:lang w:val="bg-BG"/>
              </w:rPr>
              <w:t xml:space="preserve"> </w:t>
            </w:r>
            <w:proofErr w:type="spellStart"/>
            <w:r w:rsidRPr="00B36B51">
              <w:rPr>
                <w:rFonts w:ascii="Times New Roman" w:hAnsi="Times New Roman" w:cs="Times New Roman"/>
                <w:b/>
              </w:rPr>
              <w:t>форма</w:t>
            </w:r>
            <w:proofErr w:type="spellEnd"/>
          </w:p>
          <w:p w14:paraId="7736B934" w14:textId="77777777" w:rsidR="00B36B51" w:rsidRPr="00B36B51" w:rsidRDefault="00B36B51" w:rsidP="00CE5A63">
            <w:pPr>
              <w:spacing w:line="259" w:lineRule="auto"/>
              <w:ind w:left="108"/>
              <w:jc w:val="center"/>
              <w:rPr>
                <w:rFonts w:ascii="Times New Roman" w:hAnsi="Times New Roman" w:cs="Times New Roman"/>
              </w:rPr>
            </w:pPr>
            <w:proofErr w:type="spellStart"/>
            <w:r w:rsidRPr="00B36B51">
              <w:rPr>
                <w:rFonts w:ascii="Times New Roman" w:hAnsi="Times New Roman" w:cs="Times New Roman"/>
                <w:b/>
              </w:rPr>
              <w:t>Количество</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на</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активното</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лекарствено</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вещество</w:t>
            </w:r>
            <w:proofErr w:type="spellEnd"/>
          </w:p>
        </w:tc>
        <w:tc>
          <w:tcPr>
            <w:tcW w:w="990" w:type="dxa"/>
            <w:tcBorders>
              <w:top w:val="single" w:sz="4" w:space="0" w:color="000000"/>
              <w:left w:val="single" w:sz="4" w:space="0" w:color="000000"/>
              <w:bottom w:val="single" w:sz="4" w:space="0" w:color="000000"/>
              <w:right w:val="single" w:sz="4" w:space="0" w:color="000000"/>
            </w:tcBorders>
          </w:tcPr>
          <w:p w14:paraId="096BEECA" w14:textId="77777777" w:rsidR="00B36B51" w:rsidRPr="00B36B51" w:rsidRDefault="00B36B51" w:rsidP="00CE5A63">
            <w:pPr>
              <w:tabs>
                <w:tab w:val="right" w:pos="1262"/>
              </w:tabs>
              <w:spacing w:after="14" w:line="259" w:lineRule="auto"/>
              <w:jc w:val="center"/>
              <w:rPr>
                <w:rFonts w:ascii="Times New Roman" w:hAnsi="Times New Roman" w:cs="Times New Roman"/>
                <w:b/>
                <w:lang w:val="bg-BG"/>
              </w:rPr>
            </w:pPr>
            <w:r w:rsidRPr="00B36B51">
              <w:rPr>
                <w:rFonts w:ascii="Times New Roman" w:hAnsi="Times New Roman" w:cs="Times New Roman"/>
                <w:b/>
                <w:lang w:val="bg-BG"/>
              </w:rPr>
              <w:t>Мярка</w:t>
            </w:r>
          </w:p>
          <w:p w14:paraId="0CB46845" w14:textId="77777777" w:rsidR="00B36B51" w:rsidRPr="00B36B51" w:rsidRDefault="00B36B51" w:rsidP="00CE5A63">
            <w:pPr>
              <w:tabs>
                <w:tab w:val="right" w:pos="1262"/>
              </w:tabs>
              <w:spacing w:after="14" w:line="259" w:lineRule="auto"/>
              <w:jc w:val="center"/>
              <w:rPr>
                <w:rFonts w:ascii="Times New Roman" w:hAnsi="Times New Roman" w:cs="Times New Roman"/>
                <w:b/>
                <w:lang w:val="bg-BG"/>
              </w:rPr>
            </w:pPr>
            <w:r w:rsidRPr="00B36B51">
              <w:rPr>
                <w:rFonts w:ascii="Times New Roman" w:hAnsi="Times New Roman" w:cs="Times New Roman"/>
                <w:b/>
                <w:lang w:val="bg-BG"/>
              </w:rPr>
              <w:t>/амп.; флакон; таблетка и др./</w:t>
            </w:r>
          </w:p>
        </w:tc>
        <w:tc>
          <w:tcPr>
            <w:tcW w:w="1418" w:type="dxa"/>
            <w:tcBorders>
              <w:top w:val="single" w:sz="4" w:space="0" w:color="000000"/>
              <w:left w:val="single" w:sz="4" w:space="0" w:color="000000"/>
              <w:bottom w:val="single" w:sz="4" w:space="0" w:color="000000"/>
              <w:right w:val="single" w:sz="4" w:space="0" w:color="000000"/>
            </w:tcBorders>
          </w:tcPr>
          <w:p w14:paraId="0010CAFB" w14:textId="77777777" w:rsidR="00B36B51" w:rsidRPr="00B36B51" w:rsidRDefault="00B36B51" w:rsidP="00CE5A63">
            <w:pPr>
              <w:spacing w:line="259" w:lineRule="auto"/>
              <w:ind w:left="108"/>
              <w:jc w:val="center"/>
              <w:rPr>
                <w:rFonts w:ascii="Times New Roman" w:hAnsi="Times New Roman" w:cs="Times New Roman"/>
                <w:lang w:val="bg-BG"/>
              </w:rPr>
            </w:pPr>
            <w:r w:rsidRPr="00B36B51">
              <w:rPr>
                <w:rFonts w:ascii="Times New Roman" w:hAnsi="Times New Roman" w:cs="Times New Roman"/>
                <w:b/>
                <w:lang w:val="bg-BG"/>
              </w:rPr>
              <w:t>Количество</w:t>
            </w:r>
          </w:p>
        </w:tc>
        <w:tc>
          <w:tcPr>
            <w:tcW w:w="1134" w:type="dxa"/>
            <w:tcBorders>
              <w:top w:val="single" w:sz="4" w:space="0" w:color="000000"/>
              <w:left w:val="single" w:sz="4" w:space="0" w:color="000000"/>
              <w:bottom w:val="single" w:sz="4" w:space="0" w:color="000000"/>
              <w:right w:val="single" w:sz="4" w:space="0" w:color="000000"/>
            </w:tcBorders>
          </w:tcPr>
          <w:p w14:paraId="1F479D3B" w14:textId="77777777" w:rsidR="00B36B51" w:rsidRPr="00B36B51" w:rsidRDefault="00B36B51" w:rsidP="00CE5A63">
            <w:pPr>
              <w:spacing w:after="22" w:line="252" w:lineRule="auto"/>
              <w:ind w:left="110"/>
              <w:jc w:val="center"/>
              <w:rPr>
                <w:rFonts w:ascii="Times New Roman" w:hAnsi="Times New Roman" w:cs="Times New Roman"/>
              </w:rPr>
            </w:pPr>
            <w:proofErr w:type="spellStart"/>
            <w:r w:rsidRPr="00B36B51">
              <w:rPr>
                <w:rFonts w:ascii="Times New Roman" w:hAnsi="Times New Roman" w:cs="Times New Roman"/>
                <w:b/>
              </w:rPr>
              <w:t>Единична</w:t>
            </w:r>
            <w:proofErr w:type="spellEnd"/>
            <w:r w:rsidRPr="00B36B51">
              <w:rPr>
                <w:rFonts w:ascii="Times New Roman" w:hAnsi="Times New Roman" w:cs="Times New Roman"/>
                <w:b/>
              </w:rPr>
              <w:t xml:space="preserve"> </w:t>
            </w:r>
            <w:proofErr w:type="spellStart"/>
            <w:r w:rsidRPr="00B36B51">
              <w:rPr>
                <w:rFonts w:ascii="Times New Roman" w:hAnsi="Times New Roman" w:cs="Times New Roman"/>
                <w:b/>
              </w:rPr>
              <w:t>цена</w:t>
            </w:r>
            <w:proofErr w:type="spellEnd"/>
            <w:r w:rsidRPr="00B36B51">
              <w:rPr>
                <w:rFonts w:ascii="Times New Roman" w:hAnsi="Times New Roman" w:cs="Times New Roman"/>
                <w:b/>
              </w:rPr>
              <w:t xml:space="preserve"> </w:t>
            </w:r>
            <w:r w:rsidRPr="00B36B51">
              <w:rPr>
                <w:rFonts w:ascii="Times New Roman" w:hAnsi="Times New Roman" w:cs="Times New Roman"/>
                <w:b/>
              </w:rPr>
              <w:tab/>
            </w:r>
            <w:proofErr w:type="spellStart"/>
            <w:r w:rsidRPr="00B36B51">
              <w:rPr>
                <w:rFonts w:ascii="Times New Roman" w:hAnsi="Times New Roman" w:cs="Times New Roman"/>
                <w:b/>
              </w:rPr>
              <w:t>на</w:t>
            </w:r>
            <w:proofErr w:type="spellEnd"/>
          </w:p>
          <w:p w14:paraId="1967B40F" w14:textId="77777777" w:rsidR="00B36B51" w:rsidRPr="00B36B51" w:rsidRDefault="00B36B51" w:rsidP="00CE5A63">
            <w:pPr>
              <w:spacing w:line="259" w:lineRule="auto"/>
              <w:ind w:left="110" w:right="14"/>
              <w:jc w:val="center"/>
              <w:rPr>
                <w:rFonts w:ascii="Times New Roman" w:hAnsi="Times New Roman" w:cs="Times New Roman"/>
              </w:rPr>
            </w:pPr>
            <w:r w:rsidRPr="00B36B51">
              <w:rPr>
                <w:rFonts w:ascii="Times New Roman" w:hAnsi="Times New Roman" w:cs="Times New Roman"/>
                <w:b/>
                <w:lang w:val="bg-BG"/>
              </w:rPr>
              <w:t>брой</w:t>
            </w:r>
            <w:r w:rsidRPr="00B36B51">
              <w:rPr>
                <w:rFonts w:ascii="Times New Roman" w:hAnsi="Times New Roman" w:cs="Times New Roman"/>
                <w:b/>
              </w:rPr>
              <w:t xml:space="preserve"> </w:t>
            </w:r>
            <w:r w:rsidRPr="00B36B51">
              <w:rPr>
                <w:rFonts w:ascii="Times New Roman" w:hAnsi="Times New Roman" w:cs="Times New Roman"/>
                <w:b/>
                <w:lang w:val="bg-BG"/>
              </w:rPr>
              <w:t>без</w:t>
            </w:r>
            <w:r w:rsidRPr="00B36B51">
              <w:rPr>
                <w:rFonts w:ascii="Times New Roman" w:hAnsi="Times New Roman" w:cs="Times New Roman"/>
                <w:b/>
              </w:rPr>
              <w:t xml:space="preserve"> ДДС</w:t>
            </w:r>
          </w:p>
        </w:tc>
      </w:tr>
      <w:tr w:rsidR="00B36B51" w14:paraId="66953DB3" w14:textId="77777777" w:rsidTr="00B36B51">
        <w:trPr>
          <w:trHeight w:val="530"/>
        </w:trPr>
        <w:tc>
          <w:tcPr>
            <w:tcW w:w="567" w:type="dxa"/>
            <w:tcBorders>
              <w:top w:val="single" w:sz="4" w:space="0" w:color="000000"/>
              <w:left w:val="single" w:sz="4" w:space="0" w:color="000000"/>
              <w:bottom w:val="single" w:sz="4" w:space="0" w:color="000000"/>
              <w:right w:val="single" w:sz="4" w:space="0" w:color="000000"/>
            </w:tcBorders>
            <w:vAlign w:val="bottom"/>
          </w:tcPr>
          <w:p w14:paraId="763C4F5F" w14:textId="77777777" w:rsidR="00B36B51" w:rsidRDefault="00B36B51" w:rsidP="00CE5A63">
            <w:pPr>
              <w:spacing w:line="259" w:lineRule="auto"/>
              <w:ind w:left="108"/>
            </w:pPr>
            <w:r>
              <w:rPr>
                <w:b/>
              </w:rPr>
              <w:t xml:space="preserve">1 </w:t>
            </w:r>
          </w:p>
        </w:tc>
        <w:tc>
          <w:tcPr>
            <w:tcW w:w="2252" w:type="dxa"/>
            <w:tcBorders>
              <w:top w:val="single" w:sz="4" w:space="0" w:color="000000"/>
              <w:left w:val="single" w:sz="4" w:space="0" w:color="000000"/>
              <w:bottom w:val="single" w:sz="4" w:space="0" w:color="000000"/>
              <w:right w:val="single" w:sz="4" w:space="0" w:color="000000"/>
            </w:tcBorders>
          </w:tcPr>
          <w:p w14:paraId="02BDD63E" w14:textId="77777777" w:rsidR="00B36B51" w:rsidRDefault="00B36B51" w:rsidP="00CE5A63">
            <w:pPr>
              <w:spacing w:after="160" w:line="259" w:lineRule="auto"/>
            </w:pPr>
          </w:p>
        </w:tc>
        <w:tc>
          <w:tcPr>
            <w:tcW w:w="2074" w:type="dxa"/>
            <w:tcBorders>
              <w:top w:val="single" w:sz="4" w:space="0" w:color="000000"/>
              <w:left w:val="single" w:sz="4" w:space="0" w:color="000000"/>
              <w:bottom w:val="single" w:sz="4" w:space="0" w:color="000000"/>
              <w:right w:val="single" w:sz="4" w:space="0" w:color="000000"/>
            </w:tcBorders>
          </w:tcPr>
          <w:p w14:paraId="47D0BD33" w14:textId="77777777" w:rsidR="00B36B51" w:rsidRDefault="00B36B51" w:rsidP="00CE5A63">
            <w:pPr>
              <w:spacing w:after="160" w:line="259" w:lineRule="auto"/>
            </w:pPr>
          </w:p>
        </w:tc>
        <w:tc>
          <w:tcPr>
            <w:tcW w:w="2055" w:type="dxa"/>
            <w:tcBorders>
              <w:top w:val="single" w:sz="4" w:space="0" w:color="000000"/>
              <w:left w:val="single" w:sz="4" w:space="0" w:color="000000"/>
              <w:bottom w:val="single" w:sz="4" w:space="0" w:color="000000"/>
              <w:right w:val="single" w:sz="4" w:space="0" w:color="000000"/>
            </w:tcBorders>
          </w:tcPr>
          <w:p w14:paraId="2DF71B9B" w14:textId="77777777" w:rsidR="00B36B51" w:rsidRDefault="00B36B51" w:rsidP="00CE5A63">
            <w:pPr>
              <w:spacing w:line="259" w:lineRule="auto"/>
              <w:ind w:left="674"/>
            </w:pPr>
            <w:r>
              <w:rPr>
                <w:b/>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7BEADE20" w14:textId="77777777" w:rsidR="00B36B51" w:rsidRDefault="00B36B51" w:rsidP="00CE5A63">
            <w:pPr>
              <w:spacing w:line="259" w:lineRule="auto"/>
              <w:ind w:left="206"/>
              <w:jc w:val="center"/>
            </w:pP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C586323" w14:textId="77777777" w:rsidR="00B36B51" w:rsidRDefault="00B36B51" w:rsidP="00CE5A63">
            <w:pPr>
              <w:spacing w:line="259" w:lineRule="auto"/>
              <w:ind w:right="134"/>
              <w:jc w:val="center"/>
            </w:pPr>
            <w:r>
              <w:rPr>
                <w: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5E03D1C" w14:textId="77777777" w:rsidR="00B36B51" w:rsidRDefault="00B36B51" w:rsidP="00CE5A63">
            <w:pPr>
              <w:spacing w:line="259" w:lineRule="auto"/>
              <w:ind w:left="96"/>
              <w:jc w:val="center"/>
            </w:pPr>
            <w:r>
              <w:rPr>
                <w:b/>
              </w:rPr>
              <w:t xml:space="preserve"> </w:t>
            </w:r>
          </w:p>
        </w:tc>
      </w:tr>
    </w:tbl>
    <w:p w14:paraId="066CF6C4" w14:textId="77777777" w:rsidR="00B36B51" w:rsidRDefault="00B36B51" w:rsidP="00B36B51">
      <w:pPr>
        <w:spacing w:after="5"/>
      </w:pPr>
      <w:r>
        <w:rPr>
          <w:b/>
        </w:rPr>
        <w:t xml:space="preserve"> </w:t>
      </w:r>
    </w:p>
    <w:p w14:paraId="1D435E8C"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lastRenderedPageBreak/>
        <w:t xml:space="preserve">Договорът поражда действие и задължение за извършване на доставка, единствено при наличие на съгласуване от Изпълнителна агенция по лекарствата на издадения от страна на лечебното заведение протокол – Приложение № 1 или № 2 </w:t>
      </w:r>
      <w:r w:rsidRPr="00B36B51">
        <w:rPr>
          <w:rFonts w:ascii="Times New Roman" w:hAnsi="Times New Roman" w:cs="Times New Roman"/>
          <w:i/>
          <w:sz w:val="24"/>
          <w:szCs w:val="24"/>
        </w:rPr>
        <w:t>(което е приложимо)</w:t>
      </w:r>
      <w:r w:rsidRPr="00B36B51">
        <w:rPr>
          <w:rFonts w:ascii="Times New Roman" w:hAnsi="Times New Roman" w:cs="Times New Roman"/>
          <w:sz w:val="24"/>
          <w:szCs w:val="24"/>
        </w:rPr>
        <w:t xml:space="preserve">, издаден по реда на Наредба № 10 / 17.11.2011 г. </w:t>
      </w:r>
    </w:p>
    <w:p w14:paraId="3C8EF42E"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Посоченото количество от лекарствения продукт може да бъде доставено по една или няколко отделни заявки за доставка,</w:t>
      </w:r>
      <w:r w:rsidRPr="00B36B51">
        <w:rPr>
          <w:rFonts w:ascii="Times New Roman" w:hAnsi="Times New Roman" w:cs="Times New Roman"/>
          <w:b/>
          <w:sz w:val="24"/>
          <w:szCs w:val="24"/>
        </w:rPr>
        <w:t xml:space="preserve"> </w:t>
      </w:r>
      <w:r w:rsidRPr="00B36B51">
        <w:rPr>
          <w:rFonts w:ascii="Times New Roman" w:hAnsi="Times New Roman" w:cs="Times New Roman"/>
          <w:sz w:val="24"/>
          <w:szCs w:val="24"/>
        </w:rPr>
        <w:t xml:space="preserve">в зависимост от конкретните потребности на лечебното заведение.  </w:t>
      </w:r>
    </w:p>
    <w:p w14:paraId="533A61F3"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е задължен да приеме и заплати само количеството, което е заявил и което е доставено при условията на настоящия Договор. Доставките на стоките се извършват в рамките на работното време на Възложителя. </w:t>
      </w:r>
    </w:p>
    <w:p w14:paraId="01CC8DEF"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Лекарствения продукт, предмет на Договора, следва да е придружен от съответните документи, изискуеми по Наредба № 10/17.11.2011 г. на МЗ за условията и реда за внос на нерегистрирани лекарствени продукти за лечение с неразрешени за употреба в Република България лекарствени продукти и лекарствени продукти за състрадателна употреба, както и за условията и реда за включване, промени, изключване и доставка на лекарствени продукти от списъка по чл. 266а, ал. 2 от Закона за лекарствените продукти в хуманната медицина (Наредба № 10/17.11.2011г. на МЗ) </w:t>
      </w:r>
    </w:p>
    <w:p w14:paraId="1F6DB775" w14:textId="77777777" w:rsidR="00B36B51" w:rsidRPr="00B36B51" w:rsidRDefault="00B36B51" w:rsidP="00B36B51">
      <w:pPr>
        <w:spacing w:after="0" w:line="276" w:lineRule="auto"/>
        <w:rPr>
          <w:rFonts w:ascii="Times New Roman" w:hAnsi="Times New Roman" w:cs="Times New Roman"/>
          <w:sz w:val="24"/>
          <w:szCs w:val="24"/>
        </w:rPr>
      </w:pPr>
    </w:p>
    <w:p w14:paraId="4F23CEBC" w14:textId="77777777" w:rsidR="00B36B51" w:rsidRPr="00B36B51" w:rsidRDefault="00B36B51" w:rsidP="00B36B51">
      <w:pPr>
        <w:pStyle w:val="Heading1"/>
        <w:numPr>
          <w:ilvl w:val="0"/>
          <w:numId w:val="26"/>
        </w:numPr>
        <w:spacing w:after="0" w:line="276" w:lineRule="auto"/>
        <w:ind w:left="0" w:right="0" w:hanging="426"/>
        <w:jc w:val="center"/>
        <w:rPr>
          <w:szCs w:val="24"/>
        </w:rPr>
      </w:pPr>
      <w:r w:rsidRPr="00B36B51">
        <w:rPr>
          <w:szCs w:val="24"/>
          <w:lang w:val="bg-BG"/>
        </w:rPr>
        <w:t>Ц</w:t>
      </w:r>
      <w:r w:rsidRPr="00B36B51">
        <w:rPr>
          <w:szCs w:val="24"/>
        </w:rPr>
        <w:t>ЕНИ И НАЧИН НА ПЛАЩАНЕ</w:t>
      </w:r>
    </w:p>
    <w:p w14:paraId="2BBEDADD"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 </w:t>
      </w:r>
    </w:p>
    <w:p w14:paraId="53DF1E96"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 (1)</w:t>
      </w:r>
      <w:r w:rsidRPr="00B36B51">
        <w:rPr>
          <w:rFonts w:ascii="Times New Roman" w:hAnsi="Times New Roman" w:cs="Times New Roman"/>
          <w:sz w:val="24"/>
          <w:szCs w:val="24"/>
        </w:rPr>
        <w:t xml:space="preserve"> Възнаграждението за извършената от ИЗПЪЛНИТЕЛЯ и приета от ВЪЗЛОЖИТЕЛЯ доставка се извършва съгласно единичната цена за опаковка от лекарствения продукт посочена в таблицата по-горе, е с включен ДДС. </w:t>
      </w:r>
    </w:p>
    <w:p w14:paraId="31A53337" w14:textId="77777777" w:rsidR="00B36B51" w:rsidRPr="00B36B51" w:rsidRDefault="00B36B51" w:rsidP="006848DB">
      <w:pPr>
        <w:numPr>
          <w:ilvl w:val="0"/>
          <w:numId w:val="14"/>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Единичната цена за доставка на лекарствения продукт посочена в таблицата по-горе е окончателна и не подлежи на увеличение за срока на действие на Договора и включва стойността на лекарствения продукт, разходите за доставка, данъци, такси и други.  </w:t>
      </w:r>
    </w:p>
    <w:p w14:paraId="29AA8CD7" w14:textId="77777777" w:rsidR="00B36B51" w:rsidRPr="00B36B51" w:rsidRDefault="00B36B51" w:rsidP="006848DB">
      <w:pPr>
        <w:numPr>
          <w:ilvl w:val="0"/>
          <w:numId w:val="14"/>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Общата прогнозна стойност на Договора е ………………… лв. без ДДС или …………………. лв. с включен ДДС за срока на Договора. </w:t>
      </w:r>
    </w:p>
    <w:p w14:paraId="0EE9CF01" w14:textId="42301E7C"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3. (1)</w:t>
      </w:r>
      <w:r w:rsidRPr="00B36B51">
        <w:rPr>
          <w:rFonts w:ascii="Times New Roman" w:hAnsi="Times New Roman" w:cs="Times New Roman"/>
          <w:sz w:val="24"/>
          <w:szCs w:val="24"/>
        </w:rPr>
        <w:t xml:space="preserve"> Заплащането на възнаграждението по чл.</w:t>
      </w:r>
      <w:r w:rsidR="006848DB">
        <w:rPr>
          <w:rFonts w:ascii="Times New Roman" w:hAnsi="Times New Roman" w:cs="Times New Roman"/>
          <w:sz w:val="24"/>
          <w:szCs w:val="24"/>
        </w:rPr>
        <w:t xml:space="preserve"> </w:t>
      </w:r>
      <w:r w:rsidRPr="00B36B51">
        <w:rPr>
          <w:rFonts w:ascii="Times New Roman" w:hAnsi="Times New Roman" w:cs="Times New Roman"/>
          <w:sz w:val="24"/>
          <w:szCs w:val="24"/>
        </w:rPr>
        <w:t xml:space="preserve">2 от Договора се извършва при кумулативното наличие на следните документи: </w:t>
      </w:r>
    </w:p>
    <w:p w14:paraId="3AB70400"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а) партиден сертификат за качество и/или сертификат за освобождаване на партида на </w:t>
      </w:r>
    </w:p>
    <w:p w14:paraId="1A21350A"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лекарствения продукт; </w:t>
      </w:r>
    </w:p>
    <w:p w14:paraId="06FC8D97"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б) предоставена от ИЗПЪЛНИТЕЛЯ фактура оригинал, за съответната доставка с всички </w:t>
      </w:r>
    </w:p>
    <w:p w14:paraId="21D07BE0"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необходими законови реквизити; </w:t>
      </w:r>
    </w:p>
    <w:p w14:paraId="562D05AF"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в) двустранно подписан от оправомощени представители на Страните протокол за </w:t>
      </w:r>
    </w:p>
    <w:p w14:paraId="183FE517"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съответната доставка. </w:t>
      </w:r>
    </w:p>
    <w:p w14:paraId="66446704" w14:textId="77777777" w:rsidR="00B36B51" w:rsidRPr="00B36B51" w:rsidRDefault="00B36B51" w:rsidP="006848DB">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ще извърши плащане в лева, в срок до 60 (шестдесет) календарни дни след представяне на документите по ал. 1.   </w:t>
      </w:r>
    </w:p>
    <w:p w14:paraId="6930DF1D" w14:textId="77777777" w:rsidR="00B36B51" w:rsidRPr="00B36B51" w:rsidRDefault="00B36B51" w:rsidP="006848DB">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Плащанията по договора се извършват по банков път с платежно нареждане по следната сметка на ИЗПЪЛНИТЕЛЯ: </w:t>
      </w:r>
    </w:p>
    <w:p w14:paraId="12EC5380"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Обслужваща банка</w:t>
      </w:r>
      <w:r w:rsidRPr="00B36B51">
        <w:rPr>
          <w:rFonts w:ascii="Times New Roman" w:hAnsi="Times New Roman" w:cs="Times New Roman"/>
          <w:sz w:val="24"/>
          <w:szCs w:val="24"/>
        </w:rPr>
        <w:t xml:space="preserve">:  …………………….  </w:t>
      </w:r>
    </w:p>
    <w:p w14:paraId="0F4C0190"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IBAN:</w:t>
      </w:r>
      <w:r w:rsidRPr="00B36B51">
        <w:rPr>
          <w:rFonts w:ascii="Times New Roman" w:hAnsi="Times New Roman" w:cs="Times New Roman"/>
          <w:sz w:val="24"/>
          <w:szCs w:val="24"/>
        </w:rPr>
        <w:t xml:space="preserve"> …………………………………….. </w:t>
      </w:r>
    </w:p>
    <w:p w14:paraId="71E49D4B"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BIC:</w:t>
      </w:r>
      <w:r w:rsidRPr="00B36B51">
        <w:rPr>
          <w:rFonts w:ascii="Times New Roman" w:hAnsi="Times New Roman" w:cs="Times New Roman"/>
          <w:sz w:val="24"/>
          <w:szCs w:val="24"/>
        </w:rPr>
        <w:t xml:space="preserve"> ……………………………………….  </w:t>
      </w:r>
    </w:p>
    <w:p w14:paraId="6A7337FC"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lastRenderedPageBreak/>
        <w:t xml:space="preserve">като всички разходи за откриването, тегленето и поддържането на сметката са за ИЗПЪЛНИТЕЛЯ.  </w:t>
      </w:r>
    </w:p>
    <w:p w14:paraId="6137B48F" w14:textId="77777777" w:rsidR="00B36B51" w:rsidRPr="00B36B51" w:rsidRDefault="00B36B51" w:rsidP="006848DB">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промяна в банковата сметка, по която ще се извършва плащането, ИЗПЪЛНИТЕЛЯТ следва да уведоми писмено и да представи на ВЪЗЛОЖИТЕЛЯ данните на новата сметка не по-късно от 3 (три) дни от настъпване на промяната. Всяко плащане по предходната сметка, извършено преди да бъде уведомен ВЪЗЛОЖИТЕЛЯ за промяната, се счита за действително. </w:t>
      </w:r>
    </w:p>
    <w:p w14:paraId="3116AF03" w14:textId="77777777" w:rsidR="00B36B51" w:rsidRPr="00B36B51" w:rsidRDefault="00B36B51" w:rsidP="00B36B51">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За дата на плащането се счита датата на заверяване на банковата сметка на ИЗПЪЛНИТЕЛЯ със съответната дължима сума. </w:t>
      </w:r>
    </w:p>
    <w:p w14:paraId="4E44D07E" w14:textId="77777777" w:rsidR="00B36B51" w:rsidRPr="00B36B51" w:rsidRDefault="00B36B51" w:rsidP="00B36B51">
      <w:pPr>
        <w:spacing w:after="0" w:line="276" w:lineRule="auto"/>
        <w:rPr>
          <w:rFonts w:ascii="Times New Roman" w:hAnsi="Times New Roman" w:cs="Times New Roman"/>
          <w:sz w:val="24"/>
          <w:szCs w:val="24"/>
        </w:rPr>
      </w:pPr>
    </w:p>
    <w:p w14:paraId="40FF59C6"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СРОКОВЕ</w:t>
      </w:r>
    </w:p>
    <w:p w14:paraId="1F23DF44" w14:textId="77777777" w:rsid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b/>
          <w:sz w:val="24"/>
          <w:szCs w:val="24"/>
        </w:rPr>
        <w:t xml:space="preserve">Чл. 4. </w:t>
      </w:r>
      <w:r w:rsidRPr="00B36B51">
        <w:rPr>
          <w:rFonts w:ascii="Times New Roman" w:hAnsi="Times New Roman" w:cs="Times New Roman"/>
          <w:sz w:val="24"/>
          <w:szCs w:val="24"/>
        </w:rPr>
        <w:t xml:space="preserve">Настоящият Договор влиза в сила от датата на неговото подписване и е със срок на действие 3 (три) месеца, считано от получаване на Разрешение от ИАЛ. </w:t>
      </w:r>
    </w:p>
    <w:p w14:paraId="014B4996" w14:textId="77777777" w:rsidR="006848DB" w:rsidRPr="00B36B51" w:rsidRDefault="006848DB" w:rsidP="00B36B51">
      <w:pPr>
        <w:spacing w:after="0" w:line="276" w:lineRule="auto"/>
        <w:rPr>
          <w:rFonts w:ascii="Times New Roman" w:hAnsi="Times New Roman" w:cs="Times New Roman"/>
          <w:sz w:val="24"/>
          <w:szCs w:val="24"/>
        </w:rPr>
      </w:pPr>
    </w:p>
    <w:p w14:paraId="3E39017B"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 xml:space="preserve">МЯСТО И УСЛОВИЯ НА ДОСТАВКА </w:t>
      </w:r>
    </w:p>
    <w:p w14:paraId="2BFA93FE" w14:textId="224AE4E5"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5. (1)</w:t>
      </w:r>
      <w:r w:rsidRPr="00B36B51">
        <w:rPr>
          <w:rFonts w:ascii="Times New Roman" w:hAnsi="Times New Roman" w:cs="Times New Roman"/>
          <w:sz w:val="24"/>
          <w:szCs w:val="24"/>
        </w:rPr>
        <w:t xml:space="preserve"> Мястото на доставка е </w:t>
      </w:r>
      <w:r w:rsidR="006848DB">
        <w:rPr>
          <w:rFonts w:ascii="Times New Roman" w:hAnsi="Times New Roman" w:cs="Times New Roman"/>
          <w:sz w:val="24"/>
          <w:szCs w:val="24"/>
        </w:rPr>
        <w:t xml:space="preserve">СБАЛХЗ </w:t>
      </w:r>
      <w:r w:rsidRPr="00B36B51">
        <w:rPr>
          <w:rFonts w:ascii="Times New Roman" w:hAnsi="Times New Roman" w:cs="Times New Roman"/>
          <w:sz w:val="24"/>
          <w:szCs w:val="24"/>
        </w:rPr>
        <w:t xml:space="preserve"> ЕАД, с адрес:</w:t>
      </w:r>
      <w:r w:rsidR="006848DB">
        <w:rPr>
          <w:rFonts w:ascii="Times New Roman" w:hAnsi="Times New Roman" w:cs="Times New Roman"/>
          <w:sz w:val="24"/>
          <w:szCs w:val="24"/>
        </w:rPr>
        <w:t xml:space="preserve"> </w:t>
      </w:r>
      <w:r w:rsidR="006848DB" w:rsidRPr="000D740D">
        <w:rPr>
          <w:rFonts w:ascii="Times New Roman" w:hAnsi="Times New Roman"/>
          <w:bCs/>
          <w:sz w:val="24"/>
          <w:szCs w:val="24"/>
        </w:rPr>
        <w:t>гр. София, бул. "Климент Охридски" № 1А</w:t>
      </w:r>
      <w:r w:rsidRPr="00B36B51">
        <w:rPr>
          <w:rFonts w:ascii="Times New Roman" w:hAnsi="Times New Roman" w:cs="Times New Roman"/>
          <w:sz w:val="24"/>
          <w:szCs w:val="24"/>
        </w:rPr>
        <w:t xml:space="preserve">, Болнична аптека.   </w:t>
      </w:r>
    </w:p>
    <w:p w14:paraId="470C359D"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ИЗПЪЛНИТЕЛЯТ е длъжен да достави заявения лекарствен продукт в срок до ……… (…………..) </w:t>
      </w:r>
      <w:r w:rsidRPr="00B36B51">
        <w:rPr>
          <w:rFonts w:ascii="Times New Roman" w:hAnsi="Times New Roman" w:cs="Times New Roman"/>
          <w:i/>
          <w:sz w:val="24"/>
          <w:szCs w:val="24"/>
        </w:rPr>
        <w:t>(по оферта на изпълнителя)</w:t>
      </w:r>
      <w:r w:rsidRPr="00B36B51">
        <w:rPr>
          <w:rFonts w:ascii="Times New Roman" w:hAnsi="Times New Roman" w:cs="Times New Roman"/>
          <w:sz w:val="24"/>
          <w:szCs w:val="24"/>
        </w:rPr>
        <w:t xml:space="preserve"> календарни дни, считано от подаване на писмената заявка от ВЪЗЛОЖИТЕЛЯ, на хартиен носител, или с писмо, изпратено по електронна поща, съдържаща всички данни, необходими за изпълнение на предмета на настоящия Договор и посочване на съответното писмо, издадено от ИАЛ, съгласно Наредба № 10 / 17.11.2011 г. на МЗ. </w:t>
      </w:r>
    </w:p>
    <w:p w14:paraId="3A71A6A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(3) </w:t>
      </w:r>
      <w:r w:rsidRPr="00B36B51">
        <w:rPr>
          <w:rFonts w:ascii="Times New Roman" w:hAnsi="Times New Roman" w:cs="Times New Roman"/>
          <w:sz w:val="24"/>
          <w:szCs w:val="24"/>
        </w:rPr>
        <w:t>ИЗПЪЛНИТЕЛЯТ се задължава да уведоми писмено по електронен път, представителят на ВЪЗЛОЖИТЕЛЯ, в случай, че не може да извърши доставката или в случай, че не може да спази срока за извършване на конкретна доставка.</w:t>
      </w:r>
      <w:r w:rsidRPr="00B36B51">
        <w:rPr>
          <w:rFonts w:ascii="Times New Roman" w:hAnsi="Times New Roman" w:cs="Times New Roman"/>
          <w:b/>
          <w:sz w:val="24"/>
          <w:szCs w:val="24"/>
        </w:rPr>
        <w:t xml:space="preserve">  </w:t>
      </w:r>
    </w:p>
    <w:p w14:paraId="3513D7C5"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6. (1) </w:t>
      </w:r>
      <w:r w:rsidRPr="00B36B51">
        <w:rPr>
          <w:rFonts w:ascii="Times New Roman" w:hAnsi="Times New Roman" w:cs="Times New Roman"/>
          <w:sz w:val="24"/>
          <w:szCs w:val="24"/>
        </w:rPr>
        <w:t xml:space="preserve">Всяка доставка се удостоверява с подписване от оправомощени лица, на двустранен протокол, удостоверяващ предаването/приемането на лекарствените продукти. Лицата подписват протокола след проверка за съответствие на доставката с изискванията на настоящия Договор.  </w:t>
      </w:r>
    </w:p>
    <w:p w14:paraId="55497EC0" w14:textId="77777777" w:rsidR="00B36B51" w:rsidRPr="00B36B51" w:rsidRDefault="00B36B51" w:rsidP="00556F49">
      <w:pPr>
        <w:numPr>
          <w:ilvl w:val="0"/>
          <w:numId w:val="16"/>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Към датата на всяка конкретна доставка, остатъчният срок на годност на лекарствените продукти, следва да бъде не по-малък от 1 година</w:t>
      </w:r>
      <w:r w:rsidRPr="00B36B51">
        <w:rPr>
          <w:rFonts w:ascii="Times New Roman" w:hAnsi="Times New Roman" w:cs="Times New Roman"/>
          <w:i/>
          <w:sz w:val="24"/>
          <w:szCs w:val="24"/>
        </w:rPr>
        <w:t xml:space="preserve"> </w:t>
      </w:r>
      <w:r w:rsidRPr="00B36B51">
        <w:rPr>
          <w:rFonts w:ascii="Times New Roman" w:hAnsi="Times New Roman" w:cs="Times New Roman"/>
          <w:sz w:val="24"/>
          <w:szCs w:val="24"/>
        </w:rPr>
        <w:t xml:space="preserve">от обявения от производителя. </w:t>
      </w:r>
    </w:p>
    <w:p w14:paraId="7F9071F3" w14:textId="77777777" w:rsidR="00B36B51" w:rsidRPr="00B36B51" w:rsidRDefault="00B36B51" w:rsidP="00556F49">
      <w:pPr>
        <w:numPr>
          <w:ilvl w:val="0"/>
          <w:numId w:val="16"/>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След получаване на заявка за доставка на лекарствен продукт, ИЗПЪЛНИТЕЛЯТ изпраща на ВЪЗЛОЖИТЕЛЯ потвърждение за получената заявка в което посочва наименование, количество и остатъчен срок на годност на лекарствените продукти, които ще бъдат доставени.</w:t>
      </w:r>
      <w:r w:rsidRPr="00B36B51">
        <w:rPr>
          <w:rFonts w:ascii="Times New Roman" w:hAnsi="Times New Roman" w:cs="Times New Roman"/>
          <w:b/>
          <w:sz w:val="24"/>
          <w:szCs w:val="24"/>
        </w:rPr>
        <w:t xml:space="preserve">   </w:t>
      </w:r>
    </w:p>
    <w:p w14:paraId="63706E30" w14:textId="77777777" w:rsidR="00B36B51" w:rsidRPr="00B36B51" w:rsidRDefault="00B36B51" w:rsidP="00556F49">
      <w:pPr>
        <w:numPr>
          <w:ilvl w:val="0"/>
          <w:numId w:val="16"/>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констатиране на частично или цялостно несъответствие на доставените лекарствени продукти, включително и при по-малък остатъчен срок на годност от посочения в ал. 2, представителят на </w:t>
      </w:r>
      <w:r w:rsidRPr="00B36B51">
        <w:rPr>
          <w:rFonts w:ascii="Times New Roman" w:hAnsi="Times New Roman" w:cs="Times New Roman"/>
          <w:b/>
          <w:sz w:val="24"/>
          <w:szCs w:val="24"/>
        </w:rPr>
        <w:t xml:space="preserve">ВЪЗЛОЖИТЕЛЯ има право да откаже изцяло или частично или да приеме цялото количество по доставката. </w:t>
      </w:r>
      <w:r w:rsidRPr="00B36B51">
        <w:rPr>
          <w:rFonts w:ascii="Times New Roman" w:hAnsi="Times New Roman" w:cs="Times New Roman"/>
          <w:sz w:val="24"/>
          <w:szCs w:val="24"/>
        </w:rPr>
        <w:t>В тези случаи Страните описват в „Забележка“ в</w:t>
      </w:r>
      <w:r w:rsidRPr="00B36B51">
        <w:rPr>
          <w:rFonts w:ascii="Times New Roman" w:hAnsi="Times New Roman" w:cs="Times New Roman"/>
          <w:b/>
          <w:sz w:val="24"/>
          <w:szCs w:val="24"/>
        </w:rPr>
        <w:t xml:space="preserve"> </w:t>
      </w:r>
      <w:r w:rsidRPr="00B36B51">
        <w:rPr>
          <w:rFonts w:ascii="Times New Roman" w:hAnsi="Times New Roman" w:cs="Times New Roman"/>
          <w:sz w:val="24"/>
          <w:szCs w:val="24"/>
        </w:rPr>
        <w:t xml:space="preserve">протокола, констатираните недостатъци, липси и/или несъответствия.  </w:t>
      </w:r>
    </w:p>
    <w:p w14:paraId="6B400B77"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7. </w:t>
      </w:r>
      <w:r w:rsidRPr="00B36B51">
        <w:rPr>
          <w:rFonts w:ascii="Times New Roman" w:hAnsi="Times New Roman" w:cs="Times New Roman"/>
          <w:sz w:val="24"/>
          <w:szCs w:val="24"/>
        </w:rPr>
        <w:t xml:space="preserve">ВЪЗЛОЖИТЕЛЯТ има право на рекламация пред ИЗПЪЛНИТЕЛЯ за: </w:t>
      </w:r>
    </w:p>
    <w:p w14:paraId="386839E7" w14:textId="66ADCC6B" w:rsidR="00B36B51" w:rsidRPr="00B36B51" w:rsidRDefault="00B36B51" w:rsidP="00556F49">
      <w:pPr>
        <w:spacing w:after="0" w:line="276" w:lineRule="auto"/>
        <w:ind w:hanging="10"/>
        <w:jc w:val="both"/>
        <w:rPr>
          <w:rFonts w:ascii="Times New Roman" w:hAnsi="Times New Roman" w:cs="Times New Roman"/>
          <w:sz w:val="24"/>
          <w:szCs w:val="24"/>
        </w:rPr>
      </w:pPr>
      <w:r w:rsidRPr="00B36B51">
        <w:rPr>
          <w:rFonts w:ascii="Times New Roman" w:hAnsi="Times New Roman" w:cs="Times New Roman"/>
          <w:sz w:val="24"/>
          <w:szCs w:val="24"/>
        </w:rPr>
        <w:lastRenderedPageBreak/>
        <w:t xml:space="preserve">а) несъответствие на доставените лекарствени продукти по количество, вид, остатъчен срок на годност или </w:t>
      </w:r>
      <w:proofErr w:type="spellStart"/>
      <w:r w:rsidRPr="00B36B51">
        <w:rPr>
          <w:rFonts w:ascii="Times New Roman" w:hAnsi="Times New Roman" w:cs="Times New Roman"/>
          <w:sz w:val="24"/>
          <w:szCs w:val="24"/>
        </w:rPr>
        <w:t>некомплек</w:t>
      </w:r>
      <w:r w:rsidR="00567330">
        <w:rPr>
          <w:rFonts w:ascii="Times New Roman" w:hAnsi="Times New Roman" w:cs="Times New Roman"/>
          <w:sz w:val="24"/>
          <w:szCs w:val="24"/>
        </w:rPr>
        <w:t>т</w:t>
      </w:r>
      <w:r w:rsidRPr="00B36B51">
        <w:rPr>
          <w:rFonts w:ascii="Times New Roman" w:hAnsi="Times New Roman" w:cs="Times New Roman"/>
          <w:sz w:val="24"/>
          <w:szCs w:val="24"/>
        </w:rPr>
        <w:t>ност</w:t>
      </w:r>
      <w:proofErr w:type="spellEnd"/>
      <w:r w:rsidRPr="00B36B51">
        <w:rPr>
          <w:rFonts w:ascii="Times New Roman" w:hAnsi="Times New Roman" w:cs="Times New Roman"/>
          <w:sz w:val="24"/>
          <w:szCs w:val="24"/>
        </w:rPr>
        <w:t xml:space="preserve"> на съпътстващата документация (явни недостатъци); </w:t>
      </w:r>
    </w:p>
    <w:p w14:paraId="467828A1" w14:textId="2BAA8725" w:rsidR="00B36B51" w:rsidRPr="00B36B51" w:rsidRDefault="00B36B51" w:rsidP="00556F49">
      <w:pPr>
        <w:spacing w:after="0" w:line="276" w:lineRule="auto"/>
        <w:ind w:hanging="10"/>
        <w:jc w:val="both"/>
        <w:rPr>
          <w:rFonts w:ascii="Times New Roman" w:hAnsi="Times New Roman" w:cs="Times New Roman"/>
          <w:sz w:val="24"/>
          <w:szCs w:val="24"/>
        </w:rPr>
      </w:pPr>
      <w:r w:rsidRPr="00B36B51">
        <w:rPr>
          <w:rFonts w:ascii="Times New Roman" w:hAnsi="Times New Roman" w:cs="Times New Roman"/>
          <w:sz w:val="24"/>
          <w:szCs w:val="24"/>
        </w:rPr>
        <w:t>б)</w:t>
      </w:r>
      <w:r w:rsidRPr="00B36B51">
        <w:rPr>
          <w:rFonts w:ascii="Times New Roman" w:hAnsi="Times New Roman" w:cs="Times New Roman"/>
          <w:b/>
          <w:sz w:val="24"/>
          <w:szCs w:val="24"/>
        </w:rPr>
        <w:t xml:space="preserve"> </w:t>
      </w:r>
      <w:r w:rsidRPr="00B36B51">
        <w:rPr>
          <w:rFonts w:ascii="Times New Roman" w:hAnsi="Times New Roman" w:cs="Times New Roman"/>
          <w:sz w:val="24"/>
          <w:szCs w:val="24"/>
        </w:rPr>
        <w:t xml:space="preserve">несъответствие на доставените лекарствени продукти при констатиране на дефекти при употреба на лекарствените продукти, качествени показатели  (скрити недостатъци); </w:t>
      </w:r>
    </w:p>
    <w:p w14:paraId="0ABB736C" w14:textId="77777777" w:rsid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8. (1) </w:t>
      </w:r>
      <w:r w:rsidRPr="00B36B51">
        <w:rPr>
          <w:rFonts w:ascii="Times New Roman" w:hAnsi="Times New Roman" w:cs="Times New Roman"/>
          <w:sz w:val="24"/>
          <w:szCs w:val="24"/>
        </w:rPr>
        <w:t xml:space="preserve">Рекламации за явни недостатъци на лекарствените продукти се правят от лечебното заведение – ВЪЗЛОЖИТЕЛ, при получаване на доставката или до изтичане на следващия работен ден считано от датата на подписване на протокола по чл. 6, ал. 1 от Договора, рекламации за скрити недостатъци – до 7 (седем) дни от констатирането им.  </w:t>
      </w:r>
    </w:p>
    <w:p w14:paraId="11C97D8D" w14:textId="77777777" w:rsidR="00556F49" w:rsidRPr="00B36B51" w:rsidRDefault="00556F49" w:rsidP="00556F49">
      <w:pPr>
        <w:spacing w:after="0" w:line="276" w:lineRule="auto"/>
        <w:jc w:val="both"/>
        <w:rPr>
          <w:rFonts w:ascii="Times New Roman" w:hAnsi="Times New Roman" w:cs="Times New Roman"/>
          <w:sz w:val="24"/>
          <w:szCs w:val="24"/>
        </w:rPr>
      </w:pPr>
    </w:p>
    <w:p w14:paraId="54479BE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В рекламацията се посочва датата, предмет и номер на договора, номер и дата на фактурата и точното количество на получените лекарствени продукти с техния каталожен номер, предмет на рекламацията и описание на проблема. Към рекламацията се прилагат документите, придружаващи доставката. </w:t>
      </w:r>
    </w:p>
    <w:p w14:paraId="5A359495"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9. </w:t>
      </w:r>
      <w:r w:rsidRPr="00B36B51">
        <w:rPr>
          <w:rFonts w:ascii="Times New Roman" w:hAnsi="Times New Roman" w:cs="Times New Roman"/>
          <w:sz w:val="24"/>
          <w:szCs w:val="24"/>
        </w:rPr>
        <w:t xml:space="preserve">Рекламациите за скрити недостатъци на лекарствените продукти се правят през целия срок на годност на доставените стоки. </w:t>
      </w:r>
      <w:r w:rsidRPr="00B36B51">
        <w:rPr>
          <w:rFonts w:ascii="Times New Roman" w:hAnsi="Times New Roman" w:cs="Times New Roman"/>
          <w:i/>
          <w:sz w:val="24"/>
          <w:szCs w:val="24"/>
        </w:rPr>
        <w:t xml:space="preserve"> </w:t>
      </w:r>
    </w:p>
    <w:p w14:paraId="54920EE4"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10. </w:t>
      </w:r>
      <w:r w:rsidRPr="00B36B51">
        <w:rPr>
          <w:rFonts w:ascii="Times New Roman" w:hAnsi="Times New Roman" w:cs="Times New Roman"/>
          <w:sz w:val="24"/>
          <w:szCs w:val="24"/>
        </w:rPr>
        <w:t xml:space="preserve">При рекламация за явни или скрити недостатъци, ИЗПЪЛНИТЕЛЯТ е длъжен в срок до 10 (десет)  дни от получаване на рекламацията да върне на ВЪЗЛОЖИТЕЛЯ заплатената от него сума за рекламираните лекарствени продукти или да извърши нова доставка, за своя сметка, с която да замени рекламираните лекарствени продукти с такива които да отговарят на изискванията на Договора.  </w:t>
      </w:r>
    </w:p>
    <w:p w14:paraId="025216DA"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11. (1)  </w:t>
      </w:r>
      <w:r w:rsidRPr="00B36B51">
        <w:rPr>
          <w:rFonts w:ascii="Times New Roman" w:hAnsi="Times New Roman" w:cs="Times New Roman"/>
          <w:sz w:val="24"/>
          <w:szCs w:val="24"/>
        </w:rPr>
        <w:t xml:space="preserve">Собствеността и рискът от случайно повреждане или погиване на лекарствените продукти, предмет на доставка, преминават от ИЗПЪЛНИТЕЛЯ върху ВЪЗЛОЖИТЕЛЯ от датата на приемането им, удостоверено в двустранно подписания приемо-предавателен протокол.  </w:t>
      </w:r>
    </w:p>
    <w:p w14:paraId="22434A64" w14:textId="77777777" w:rsid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Възложителят не носи отговорност за погиване на доставено количество, надвишаващо заявеното, като същото се връща на ИЗПЪЛНИТЕЛЯ, за негова сметка.  </w:t>
      </w:r>
    </w:p>
    <w:p w14:paraId="5125A98C" w14:textId="77777777" w:rsidR="00556F49" w:rsidRPr="00B36B51" w:rsidRDefault="00556F49" w:rsidP="00556F49">
      <w:pPr>
        <w:spacing w:after="0" w:line="276" w:lineRule="auto"/>
        <w:jc w:val="both"/>
        <w:rPr>
          <w:rFonts w:ascii="Times New Roman" w:hAnsi="Times New Roman" w:cs="Times New Roman"/>
          <w:sz w:val="24"/>
          <w:szCs w:val="24"/>
        </w:rPr>
      </w:pPr>
    </w:p>
    <w:p w14:paraId="0A89A3B8"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ПРАВА И ЗАДЪЛЖЕНИЯ НА ИЗПЪЛНИТЕЛЯ </w:t>
      </w:r>
    </w:p>
    <w:p w14:paraId="5D5A759A"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12. (1)</w:t>
      </w:r>
      <w:r w:rsidRPr="00B36B51">
        <w:rPr>
          <w:rFonts w:ascii="Times New Roman" w:hAnsi="Times New Roman" w:cs="Times New Roman"/>
          <w:sz w:val="24"/>
          <w:szCs w:val="24"/>
        </w:rPr>
        <w:t xml:space="preserve"> ИЗПЪЛНИТЕЛЯТ се задължава да доставя лекарствените продукти, предмет на договора в съответствие с изискванията му, както и да прехвърли правото на собственост върху тях на ВЪЗЛОЖИТЕЛЯ съгласно условията на Договора. </w:t>
      </w:r>
      <w:r w:rsidRPr="00B36B51">
        <w:rPr>
          <w:rFonts w:ascii="Times New Roman" w:hAnsi="Times New Roman" w:cs="Times New Roman"/>
          <w:b/>
          <w:sz w:val="24"/>
          <w:szCs w:val="24"/>
        </w:rPr>
        <w:t xml:space="preserve"> </w:t>
      </w:r>
    </w:p>
    <w:p w14:paraId="725E71C7"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е длъжен да изпълнява задълженията си по Договора и да упражнява правата си, с оглед защита интересите на ВЪЗЛОЖИТЕЛЯ.  </w:t>
      </w:r>
    </w:p>
    <w:p w14:paraId="2C3FE185"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е длъжен да извършва транспортирането на лекарствените продукти за своя сметка.   </w:t>
      </w:r>
    </w:p>
    <w:p w14:paraId="29BB7978"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е длъжен да приема и урежда по уговорения ред надлежно предявените от ВЪЗЛОЖИТЕЛЯ рекламации по реда на настоящия Договор. </w:t>
      </w:r>
    </w:p>
    <w:p w14:paraId="182FB561"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794E1A55"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 </w:t>
      </w:r>
    </w:p>
    <w:p w14:paraId="445535C0" w14:textId="77777777" w:rsid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lastRenderedPageBreak/>
        <w:t xml:space="preserve">ИЗПЪЛНИТЕЛЯТ се задължава да подписва чрез свои оправомощени представители протоколите за доставка и да предоставя на ВЪЗЛОЖИТЕЛЯ документите, съпътстващи доставката и/или други предвидени в настоящия Договор. При отказ на представителите на ИЗПЪЛНИТЕЛЯ да подпишат протокол, предвиден в този договор, ВЪЗЛОЖИТЕЛЯТ изпраща на ИЗПЪЛНИТЕЛЯ констативен протокол, подписан от свой представител, който е обвързващ и за ИЗПЪЛНИТЕЛЯ.  </w:t>
      </w:r>
    </w:p>
    <w:p w14:paraId="54060096"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13FBDECB"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ПРАВА И ЗАДЪЛЖЕНИЯ НА ВЪЗЛОЖИТЕЛЯ </w:t>
      </w:r>
    </w:p>
    <w:p w14:paraId="409ED5A2"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b/>
          <w:sz w:val="24"/>
          <w:szCs w:val="24"/>
        </w:rPr>
        <w:t>Чл. 13. (1)</w:t>
      </w:r>
      <w:r w:rsidRPr="00B36B51">
        <w:rPr>
          <w:rFonts w:ascii="Times New Roman" w:hAnsi="Times New Roman" w:cs="Times New Roman"/>
          <w:sz w:val="24"/>
          <w:szCs w:val="24"/>
        </w:rPr>
        <w:t xml:space="preserve"> ВЪЗЛОЖИТЕЛЯТ се задължава да заплати цената на доставените и приети лекарствени продукти по предмета на Договора, съгласно условията и по начина, посочени в настоящия Договор. </w:t>
      </w:r>
      <w:r w:rsidRPr="00B36B51">
        <w:rPr>
          <w:rFonts w:ascii="Times New Roman" w:hAnsi="Times New Roman" w:cs="Times New Roman"/>
          <w:b/>
          <w:sz w:val="24"/>
          <w:szCs w:val="24"/>
        </w:rPr>
        <w:t xml:space="preserve"> </w:t>
      </w:r>
    </w:p>
    <w:p w14:paraId="2876710F"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се задължава да приеме доставката на лекарствените продукти, предмет на Договора, ако същите отговарят на изискванията, съдържащи се в настоящия Договор.  </w:t>
      </w:r>
    </w:p>
    <w:p w14:paraId="62DC11AE"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оправомощава свои представители, които да приемат доставките в уговореното време.  </w:t>
      </w:r>
    </w:p>
    <w:p w14:paraId="2F9F3A1F"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иска от ИЗПЪЛНИТЕЛЯ да изпълнява доставката на лекарствените продукти до посоченото в чл. 5, ал. 1 от договора място на доставка, в срок и без отклонения от договорените изисквания.  </w:t>
      </w:r>
    </w:p>
    <w:p w14:paraId="0A857F0C"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w:t>
      </w:r>
    </w:p>
    <w:p w14:paraId="3E67A349"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на рекламация на доставените по договора лекарствени продукти, при условията, посочени в настоящия Договор. </w:t>
      </w:r>
    </w:p>
    <w:p w14:paraId="28EFFCA4"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изисква от ИЗПЪЛНИТЕЛЯ замяната на несъответстващи с изискванията на Договора лекарствени продукти.  </w:t>
      </w:r>
    </w:p>
    <w:p w14:paraId="19BBE03E" w14:textId="77777777" w:rsid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откаже приемането на доставката, когато ИЗПЪЛНИТЕЛЯТ не спазва изискванията на договора, докато ИЗПЪЛНИТЕЛЯТ не изпълни изцяло своите задължения съгласно условията на Договора, или откаже да изплати частично или изцяло договорената цена. </w:t>
      </w:r>
    </w:p>
    <w:p w14:paraId="3FA688D1"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57967AFF"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ОТГОВОРНОСТ ЗА НЕТОЧНО ИЗПЪЛНЕНИЕ </w:t>
      </w:r>
    </w:p>
    <w:p w14:paraId="42F9659F"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14. (1)</w:t>
      </w:r>
      <w:r w:rsidRPr="00B36B51">
        <w:rPr>
          <w:rFonts w:ascii="Times New Roman" w:hAnsi="Times New Roman" w:cs="Times New Roman"/>
          <w:sz w:val="24"/>
          <w:szCs w:val="24"/>
        </w:rPr>
        <w:t xml:space="preserve"> При забавено изпълнение на задължения по Договора от страна на ИЗПЪЛНИТЕЛЯ, същият заплаща на ВЪЗЛОЖИТЕЛЯ неустойка в размер на 10 % (десет процента) от стойността на лекарствените продукти, чиято доставка е забавена, или по отношение на която не са отстранени констатираните несъответствия в договорения срок, за всеки просрочен ден, но не повече от 30 % (тридесет процента) от цената на лекарствените продукти, за която се отнася забавата. </w:t>
      </w:r>
    </w:p>
    <w:p w14:paraId="74BC6E8F" w14:textId="77777777" w:rsidR="00B36B51" w:rsidRPr="00B36B51" w:rsidRDefault="00B36B51" w:rsidP="002424B7">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забава на доставка от страна на ИЗПЪЛНИТЕЛЯ, или забава на ИЗПЪЛНИТЕЛЯ при отстраняване на констатирани несъответствия, продължило повече от 5 (пет) дни, ВЪЗЛОЖИТЕЛЯТ има право да прекрати настоящия Договор, едностранно и без предизвестие. В този случай ВЪЗЛОЖИТЕЛЯТ има право на неустойка, равна на 30 % (тридесет процента) от стойността на лекарствените продукти, </w:t>
      </w:r>
      <w:r w:rsidRPr="00B36B51">
        <w:rPr>
          <w:rFonts w:ascii="Times New Roman" w:hAnsi="Times New Roman" w:cs="Times New Roman"/>
          <w:sz w:val="24"/>
          <w:szCs w:val="24"/>
        </w:rPr>
        <w:lastRenderedPageBreak/>
        <w:t xml:space="preserve">чиято доставка не се е осъществила или не е била приета от ВЪЗЛОЖИТЕЛЯ по определеният в този договор ред. </w:t>
      </w:r>
    </w:p>
    <w:p w14:paraId="7BEA5011"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 случай на 3 (три) и повече рекламации в рамките на срока на договора, чиято основателност е установена по предвидения в Договора ред, ВЪЗЛОЖИТЕЛЯТ има право да прекрати договора едностранно, както и на неустойка, равна на 30% (тридесет процента) от стойността на лекарствените продукти, чиято доставка не се е осъществила или не е била приета от ВЪЗЛОЖИТЕЛЯ по определеният в този договор ред. </w:t>
      </w:r>
    </w:p>
    <w:p w14:paraId="670EA092"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При прекратяване на настоящия договор от ВЪЗЛОЖИТЕЛЯ на някое от основанията предвидени в чл. 15, ал. 1, бук. „г“ и ал. 2 от договора, ВЪЗЛОЖИТЕЛЯТ има право да получи неустойка в размер на 30 % (тридесет процента) от максимално допустимата стойност на Договора.</w:t>
      </w:r>
      <w:r w:rsidRPr="00B36B51">
        <w:rPr>
          <w:rFonts w:ascii="Times New Roman" w:hAnsi="Times New Roman" w:cs="Times New Roman"/>
          <w:i/>
          <w:color w:val="FF0000"/>
          <w:sz w:val="24"/>
          <w:szCs w:val="24"/>
        </w:rPr>
        <w:t xml:space="preserve"> </w:t>
      </w:r>
    </w:p>
    <w:p w14:paraId="3732FFBE"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може да претендира обезщетение за нанесени вреди и пропуснати ползи по общия ред, независимо от начислените неустойки.  </w:t>
      </w:r>
    </w:p>
    <w:p w14:paraId="3A89FBC8"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Неустойките се заплащат незабавно, при поискване от Възложителя, по следната банкова сметка:</w:t>
      </w:r>
    </w:p>
    <w:p w14:paraId="5A8D06BD" w14:textId="77777777" w:rsidR="00B36B51" w:rsidRPr="00556F49" w:rsidRDefault="00B36B51" w:rsidP="00B36B51">
      <w:pPr>
        <w:spacing w:after="0" w:line="276" w:lineRule="auto"/>
        <w:rPr>
          <w:rFonts w:ascii="Times New Roman" w:hAnsi="Times New Roman" w:cs="Times New Roman"/>
          <w:b/>
          <w:bCs/>
          <w:sz w:val="24"/>
          <w:szCs w:val="24"/>
          <w:highlight w:val="yellow"/>
        </w:rPr>
      </w:pPr>
      <w:r w:rsidRPr="00556F49">
        <w:rPr>
          <w:rFonts w:ascii="Times New Roman" w:hAnsi="Times New Roman" w:cs="Times New Roman"/>
          <w:b/>
          <w:bCs/>
          <w:sz w:val="24"/>
          <w:szCs w:val="24"/>
          <w:highlight w:val="yellow"/>
        </w:rPr>
        <w:t xml:space="preserve">Банка:  </w:t>
      </w:r>
    </w:p>
    <w:p w14:paraId="6F486DC1" w14:textId="058A031F" w:rsidR="00B36B51" w:rsidRPr="00556F49" w:rsidRDefault="00B36B51" w:rsidP="00B36B51">
      <w:pPr>
        <w:tabs>
          <w:tab w:val="center" w:pos="2528"/>
          <w:tab w:val="center" w:pos="4957"/>
        </w:tabs>
        <w:spacing w:after="0" w:line="276" w:lineRule="auto"/>
        <w:rPr>
          <w:rFonts w:ascii="Times New Roman" w:hAnsi="Times New Roman" w:cs="Times New Roman"/>
          <w:b/>
          <w:bCs/>
          <w:sz w:val="24"/>
          <w:szCs w:val="24"/>
          <w:highlight w:val="yellow"/>
        </w:rPr>
      </w:pPr>
      <w:r w:rsidRPr="00556F49">
        <w:rPr>
          <w:rFonts w:ascii="Times New Roman" w:hAnsi="Times New Roman" w:cs="Times New Roman"/>
          <w:b/>
          <w:bCs/>
          <w:sz w:val="24"/>
          <w:szCs w:val="24"/>
          <w:highlight w:val="yellow"/>
        </w:rPr>
        <w:t>IBAN:</w:t>
      </w:r>
      <w:r w:rsidRPr="00556F49">
        <w:rPr>
          <w:rFonts w:ascii="Times New Roman" w:hAnsi="Times New Roman" w:cs="Times New Roman"/>
          <w:b/>
          <w:bCs/>
          <w:sz w:val="24"/>
          <w:szCs w:val="24"/>
          <w:highlight w:val="yellow"/>
        </w:rPr>
        <w:tab/>
        <w:t xml:space="preserve">  </w:t>
      </w:r>
    </w:p>
    <w:p w14:paraId="48A770EF" w14:textId="77777777" w:rsidR="00B36B51" w:rsidRPr="00556F49" w:rsidRDefault="00B36B51" w:rsidP="00B36B51">
      <w:pPr>
        <w:spacing w:after="0" w:line="276" w:lineRule="auto"/>
        <w:rPr>
          <w:rFonts w:ascii="Times New Roman" w:hAnsi="Times New Roman" w:cs="Times New Roman"/>
          <w:b/>
          <w:bCs/>
          <w:sz w:val="24"/>
          <w:szCs w:val="24"/>
        </w:rPr>
      </w:pPr>
      <w:r w:rsidRPr="00556F49">
        <w:rPr>
          <w:rFonts w:ascii="Times New Roman" w:hAnsi="Times New Roman" w:cs="Times New Roman"/>
          <w:b/>
          <w:bCs/>
          <w:sz w:val="24"/>
          <w:szCs w:val="24"/>
          <w:highlight w:val="yellow"/>
        </w:rPr>
        <w:t>BIC:</w:t>
      </w:r>
      <w:r w:rsidRPr="00556F49">
        <w:rPr>
          <w:rFonts w:ascii="Times New Roman" w:hAnsi="Times New Roman" w:cs="Times New Roman"/>
          <w:b/>
          <w:bCs/>
          <w:sz w:val="24"/>
          <w:szCs w:val="24"/>
        </w:rPr>
        <w:t xml:space="preserve"> </w:t>
      </w:r>
    </w:p>
    <w:p w14:paraId="5AA46959"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УСЛОВИЯ ЗА ПРЕКРАТЯВАНЕ НА ДОГОВОРА </w:t>
      </w:r>
    </w:p>
    <w:p w14:paraId="706A6414" w14:textId="77777777" w:rsidR="00B36B51" w:rsidRPr="00B36B51" w:rsidRDefault="00B36B51" w:rsidP="00556F49">
      <w:pPr>
        <w:spacing w:after="0" w:line="276" w:lineRule="auto"/>
        <w:jc w:val="both"/>
        <w:rPr>
          <w:rFonts w:ascii="Times New Roman" w:hAnsi="Times New Roman" w:cs="Times New Roman"/>
          <w:b/>
          <w:sz w:val="24"/>
          <w:szCs w:val="24"/>
        </w:rPr>
      </w:pPr>
      <w:r w:rsidRPr="00B36B51">
        <w:rPr>
          <w:rFonts w:ascii="Times New Roman" w:hAnsi="Times New Roman" w:cs="Times New Roman"/>
          <w:b/>
          <w:sz w:val="24"/>
          <w:szCs w:val="24"/>
        </w:rPr>
        <w:t>Чл. 15. (1)</w:t>
      </w:r>
      <w:r w:rsidRPr="00B36B51">
        <w:rPr>
          <w:rFonts w:ascii="Times New Roman" w:hAnsi="Times New Roman" w:cs="Times New Roman"/>
          <w:sz w:val="24"/>
          <w:szCs w:val="24"/>
        </w:rPr>
        <w:t xml:space="preserve"> Настоящият Договор се прекратява в следните случаи:</w:t>
      </w:r>
      <w:r w:rsidRPr="00B36B51">
        <w:rPr>
          <w:rFonts w:ascii="Times New Roman" w:hAnsi="Times New Roman" w:cs="Times New Roman"/>
          <w:b/>
          <w:sz w:val="24"/>
          <w:szCs w:val="24"/>
        </w:rPr>
        <w:t xml:space="preserve"> </w:t>
      </w:r>
    </w:p>
    <w:p w14:paraId="3C8E50E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а) по взаимно съгласие на Страните, изразено в писмена форма; </w:t>
      </w:r>
    </w:p>
    <w:p w14:paraId="3AC338BD"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б) с изтичане на уговорения срок и изпълнението на всички задължения по него от страните; </w:t>
      </w:r>
    </w:p>
    <w:p w14:paraId="6E647DAE"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в) при изпълнение на Договора в пълен обем. </w:t>
      </w:r>
    </w:p>
    <w:p w14:paraId="20365FF1"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г) при виновно неизпълнение на задълженията на една от страните по Договора с 5 (пет) </w:t>
      </w:r>
    </w:p>
    <w:p w14:paraId="610B7166"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дневно писмено предизвестие от изправната до неизправната страна; </w:t>
      </w:r>
    </w:p>
    <w:p w14:paraId="0F0A2F86"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д) при настъпили съществени промени във финансирането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 </w:t>
      </w:r>
    </w:p>
    <w:p w14:paraId="14CDD683"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е) 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w:t>
      </w:r>
    </w:p>
    <w:p w14:paraId="37AB2739"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(„непреодолима сила“), продължила повече от 7 (седем) дни; </w:t>
      </w:r>
    </w:p>
    <w:p w14:paraId="3C0C820F"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ж) в резултат на действия или актове на компетентни държавни органи, които водят до ограничаване правомощията или функциите на която и да било от страните. Персонални промени, касаещи някоя от страните по настоящия Договор, които са настъпили след сключването му, не се считат за обстоятелство, възпрепятстващо изпълнението на договорните задължения и не са основание за прекратяването му. </w:t>
      </w:r>
    </w:p>
    <w:p w14:paraId="46E656CF" w14:textId="77777777" w:rsidR="00B36B51" w:rsidRPr="00B36B51" w:rsidRDefault="00B36B51" w:rsidP="00556F49">
      <w:pPr>
        <w:numPr>
          <w:ilvl w:val="0"/>
          <w:numId w:val="20"/>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може да прекрати едностранно настоящия Договор с 5-дневно писмено предизвестие, когато ИЗПЪЛНИТЕЛЯТ: </w:t>
      </w:r>
    </w:p>
    <w:p w14:paraId="0D9D297B"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а) забави изпълнението на някое от задълженията си по Договора с повече от 5 (пет) </w:t>
      </w:r>
    </w:p>
    <w:p w14:paraId="614D04D6"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календарни дни; </w:t>
      </w:r>
    </w:p>
    <w:p w14:paraId="62BF6593"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lastRenderedPageBreak/>
        <w:t xml:space="preserve">б) не отстрани в срок, определен от ВЪЗЛОЖИТЕЛЯ, констатирано неизпълнение; </w:t>
      </w:r>
    </w:p>
    <w:p w14:paraId="63A89E74"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в) бъде обявен в неплатежоспособност или когато бъде открито производство за </w:t>
      </w:r>
    </w:p>
    <w:p w14:paraId="56D3B11D"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обявяване в несъстоятелност или ликвидация. </w:t>
      </w:r>
    </w:p>
    <w:p w14:paraId="123E91BC" w14:textId="77777777" w:rsidR="00B36B51" w:rsidRDefault="00B36B51" w:rsidP="00556F49">
      <w:pPr>
        <w:numPr>
          <w:ilvl w:val="0"/>
          <w:numId w:val="20"/>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Прекратяването влиза в сила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 </w:t>
      </w:r>
    </w:p>
    <w:p w14:paraId="55FFCFC6"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056997DE"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УСЛОВИЯ ЗА ИЗМЕНЕНИЕ НА ДОГОВОРА </w:t>
      </w:r>
    </w:p>
    <w:p w14:paraId="3EF3C676" w14:textId="77777777" w:rsid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16.</w:t>
      </w:r>
      <w:r w:rsidRPr="00B36B51">
        <w:rPr>
          <w:rFonts w:ascii="Times New Roman" w:hAnsi="Times New Roman" w:cs="Times New Roman"/>
          <w:sz w:val="24"/>
          <w:szCs w:val="24"/>
        </w:rPr>
        <w:t xml:space="preserve"> Договорът може да бъде изменян по взаимно съгласие между страните, изразено в писмена форма. </w:t>
      </w:r>
    </w:p>
    <w:p w14:paraId="255E3E63" w14:textId="77777777" w:rsidR="00556F49" w:rsidRPr="00B36B51" w:rsidRDefault="00556F49" w:rsidP="00B36B51">
      <w:pPr>
        <w:spacing w:after="0" w:line="276" w:lineRule="auto"/>
        <w:rPr>
          <w:rFonts w:ascii="Times New Roman" w:hAnsi="Times New Roman" w:cs="Times New Roman"/>
          <w:sz w:val="24"/>
          <w:szCs w:val="24"/>
        </w:rPr>
      </w:pPr>
    </w:p>
    <w:p w14:paraId="29117A28"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 xml:space="preserve">УВЕДОМЛЕНИЯ </w:t>
      </w:r>
    </w:p>
    <w:p w14:paraId="1E88097B"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Чл.17.</w:t>
      </w:r>
      <w:r w:rsidRPr="00B36B51">
        <w:rPr>
          <w:rFonts w:ascii="Times New Roman" w:eastAsia="Arial" w:hAnsi="Times New Roman" w:cs="Times New Roman"/>
          <w:b/>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или по електронна поща. </w:t>
      </w:r>
    </w:p>
    <w:p w14:paraId="63E068F5"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За целите на този договор данните и лицата за контакт на страните са, както следва: </w:t>
      </w:r>
    </w:p>
    <w:p w14:paraId="33275E77" w14:textId="77777777" w:rsidR="00B36B51" w:rsidRPr="00B36B51" w:rsidRDefault="00B36B51" w:rsidP="00556F49">
      <w:pPr>
        <w:numPr>
          <w:ilvl w:val="0"/>
          <w:numId w:val="21"/>
        </w:numPr>
        <w:spacing w:after="0" w:line="276" w:lineRule="auto"/>
        <w:ind w:left="0" w:hanging="240"/>
        <w:jc w:val="both"/>
        <w:rPr>
          <w:rFonts w:ascii="Times New Roman" w:hAnsi="Times New Roman" w:cs="Times New Roman"/>
          <w:sz w:val="24"/>
          <w:szCs w:val="24"/>
        </w:rPr>
      </w:pPr>
      <w:r w:rsidRPr="00B36B51">
        <w:rPr>
          <w:rFonts w:ascii="Times New Roman" w:hAnsi="Times New Roman" w:cs="Times New Roman"/>
          <w:sz w:val="24"/>
          <w:szCs w:val="24"/>
        </w:rPr>
        <w:t xml:space="preserve">За ВЪЗЛОЖИТЕЛЯ: </w:t>
      </w:r>
    </w:p>
    <w:p w14:paraId="085FBE72" w14:textId="78278F7F" w:rsidR="00B36B51" w:rsidRPr="00B36B51" w:rsidRDefault="00B36B51" w:rsidP="00556F49">
      <w:pPr>
        <w:spacing w:after="0" w:line="276" w:lineRule="auto"/>
        <w:ind w:firstLine="567"/>
        <w:jc w:val="both"/>
        <w:rPr>
          <w:rFonts w:ascii="Times New Roman" w:hAnsi="Times New Roman" w:cs="Times New Roman"/>
          <w:sz w:val="24"/>
          <w:szCs w:val="24"/>
        </w:rPr>
      </w:pPr>
      <w:r w:rsidRPr="00B36B51">
        <w:rPr>
          <w:rFonts w:ascii="Times New Roman" w:hAnsi="Times New Roman" w:cs="Times New Roman"/>
          <w:sz w:val="24"/>
          <w:szCs w:val="24"/>
        </w:rPr>
        <w:t xml:space="preserve">Адрес за кореспонденция: </w:t>
      </w:r>
      <w:r w:rsidR="00556F49">
        <w:rPr>
          <w:rFonts w:ascii="Times New Roman" w:hAnsi="Times New Roman" w:cs="Times New Roman"/>
          <w:sz w:val="24"/>
          <w:szCs w:val="24"/>
        </w:rPr>
        <w:t>СБАЛХЗ</w:t>
      </w:r>
      <w:r w:rsidRPr="00B36B51">
        <w:rPr>
          <w:rFonts w:ascii="Times New Roman" w:hAnsi="Times New Roman" w:cs="Times New Roman"/>
          <w:sz w:val="24"/>
          <w:szCs w:val="24"/>
        </w:rPr>
        <w:t xml:space="preserve"> ЕАД </w:t>
      </w:r>
    </w:p>
    <w:p w14:paraId="5C19CC44" w14:textId="50751A3D" w:rsidR="00B36B51" w:rsidRPr="00B36B51" w:rsidRDefault="00B36B51" w:rsidP="00556F49">
      <w:pPr>
        <w:spacing w:after="0" w:line="276" w:lineRule="auto"/>
        <w:ind w:firstLine="567"/>
        <w:jc w:val="both"/>
        <w:rPr>
          <w:rFonts w:ascii="Times New Roman" w:hAnsi="Times New Roman" w:cs="Times New Roman"/>
          <w:sz w:val="24"/>
          <w:szCs w:val="24"/>
        </w:rPr>
      </w:pPr>
      <w:r w:rsidRPr="00B36B51">
        <w:rPr>
          <w:rFonts w:ascii="Times New Roman" w:hAnsi="Times New Roman" w:cs="Times New Roman"/>
          <w:sz w:val="24"/>
          <w:szCs w:val="24"/>
        </w:rPr>
        <w:t>Адрес: гр. София</w:t>
      </w:r>
      <w:r w:rsidR="00556F49">
        <w:rPr>
          <w:rFonts w:ascii="Times New Roman" w:hAnsi="Times New Roman" w:cs="Times New Roman"/>
          <w:sz w:val="24"/>
          <w:szCs w:val="24"/>
        </w:rPr>
        <w:t xml:space="preserve">, </w:t>
      </w:r>
      <w:r w:rsidR="00556F49" w:rsidRPr="000D740D">
        <w:rPr>
          <w:rFonts w:ascii="Times New Roman" w:hAnsi="Times New Roman"/>
          <w:bCs/>
          <w:sz w:val="24"/>
          <w:szCs w:val="24"/>
        </w:rPr>
        <w:t>бул. "Климент Охридски" № 1А</w:t>
      </w:r>
      <w:r w:rsidR="00556F49" w:rsidRPr="00B36B51">
        <w:rPr>
          <w:rFonts w:ascii="Times New Roman" w:hAnsi="Times New Roman" w:cs="Times New Roman"/>
          <w:sz w:val="24"/>
          <w:szCs w:val="24"/>
        </w:rPr>
        <w:t xml:space="preserve">, </w:t>
      </w:r>
      <w:r w:rsidRPr="00B36B51">
        <w:rPr>
          <w:rFonts w:ascii="Times New Roman" w:hAnsi="Times New Roman" w:cs="Times New Roman"/>
          <w:sz w:val="24"/>
          <w:szCs w:val="24"/>
        </w:rPr>
        <w:t xml:space="preserve"> </w:t>
      </w:r>
    </w:p>
    <w:p w14:paraId="64BE3706" w14:textId="6DFA0C18" w:rsidR="00B36B51" w:rsidRPr="00B36B51" w:rsidRDefault="00B36B51" w:rsidP="00556F49">
      <w:pPr>
        <w:spacing w:after="0" w:line="276" w:lineRule="auto"/>
        <w:ind w:firstLine="567"/>
        <w:jc w:val="both"/>
        <w:rPr>
          <w:rFonts w:ascii="Times New Roman" w:hAnsi="Times New Roman" w:cs="Times New Roman"/>
          <w:sz w:val="24"/>
          <w:szCs w:val="24"/>
        </w:rPr>
      </w:pPr>
      <w:r w:rsidRPr="00B36B51">
        <w:rPr>
          <w:rFonts w:ascii="Times New Roman" w:hAnsi="Times New Roman" w:cs="Times New Roman"/>
          <w:sz w:val="24"/>
          <w:szCs w:val="24"/>
        </w:rPr>
        <w:t>Тел</w:t>
      </w:r>
      <w:r w:rsidRPr="00556F49">
        <w:rPr>
          <w:rFonts w:ascii="Times New Roman" w:hAnsi="Times New Roman" w:cs="Times New Roman"/>
          <w:sz w:val="24"/>
          <w:szCs w:val="24"/>
          <w:highlight w:val="yellow"/>
        </w:rPr>
        <w:t>.: 02/</w:t>
      </w:r>
      <w:r w:rsidR="00556F49" w:rsidRPr="00556F49">
        <w:rPr>
          <w:rFonts w:ascii="Times New Roman" w:hAnsi="Times New Roman" w:cs="Times New Roman"/>
          <w:sz w:val="24"/>
          <w:szCs w:val="24"/>
          <w:highlight w:val="yellow"/>
        </w:rPr>
        <w:t>…………………</w:t>
      </w:r>
    </w:p>
    <w:p w14:paraId="7051D7B7" w14:textId="154BBE2C" w:rsidR="00B36B51" w:rsidRPr="00B36B51" w:rsidRDefault="00B36B51" w:rsidP="00556F49">
      <w:pPr>
        <w:spacing w:after="0" w:line="276" w:lineRule="auto"/>
        <w:ind w:firstLine="567"/>
        <w:jc w:val="both"/>
        <w:rPr>
          <w:rFonts w:ascii="Times New Roman" w:hAnsi="Times New Roman" w:cs="Times New Roman"/>
          <w:sz w:val="24"/>
          <w:szCs w:val="24"/>
        </w:rPr>
      </w:pPr>
      <w:r w:rsidRPr="00B36B51">
        <w:rPr>
          <w:rFonts w:ascii="Times New Roman" w:hAnsi="Times New Roman" w:cs="Times New Roman"/>
          <w:sz w:val="24"/>
          <w:szCs w:val="24"/>
        </w:rPr>
        <w:t>e-</w:t>
      </w:r>
      <w:proofErr w:type="spellStart"/>
      <w:r w:rsidRPr="00B36B51">
        <w:rPr>
          <w:rFonts w:ascii="Times New Roman" w:hAnsi="Times New Roman" w:cs="Times New Roman"/>
          <w:sz w:val="24"/>
          <w:szCs w:val="24"/>
        </w:rPr>
        <w:t>mail</w:t>
      </w:r>
      <w:proofErr w:type="spellEnd"/>
      <w:r w:rsidRPr="00B36B51">
        <w:rPr>
          <w:rFonts w:ascii="Times New Roman" w:hAnsi="Times New Roman" w:cs="Times New Roman"/>
          <w:sz w:val="24"/>
          <w:szCs w:val="24"/>
        </w:rPr>
        <w:t xml:space="preserve">: </w:t>
      </w:r>
      <w:r w:rsidR="00556F49" w:rsidRPr="00556F49">
        <w:rPr>
          <w:rFonts w:ascii="Times New Roman" w:hAnsi="Times New Roman" w:cs="Times New Roman"/>
          <w:sz w:val="24"/>
          <w:szCs w:val="24"/>
          <w:highlight w:val="yellow"/>
        </w:rPr>
        <w:t>………………</w:t>
      </w:r>
    </w:p>
    <w:p w14:paraId="0ECD6EF6" w14:textId="5BF7CD50"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Лице за контакт: маг. фарм. </w:t>
      </w:r>
      <w:r w:rsidR="00556F49">
        <w:rPr>
          <w:rFonts w:ascii="Times New Roman" w:hAnsi="Times New Roman" w:cs="Times New Roman"/>
          <w:sz w:val="24"/>
          <w:szCs w:val="24"/>
        </w:rPr>
        <w:t xml:space="preserve">Наталия </w:t>
      </w:r>
      <w:proofErr w:type="spellStart"/>
      <w:r w:rsidR="00556F49">
        <w:rPr>
          <w:rFonts w:ascii="Times New Roman" w:hAnsi="Times New Roman" w:cs="Times New Roman"/>
          <w:sz w:val="24"/>
          <w:szCs w:val="24"/>
        </w:rPr>
        <w:t>Кокудева</w:t>
      </w:r>
      <w:proofErr w:type="spellEnd"/>
      <w:r w:rsidRPr="00B36B51">
        <w:rPr>
          <w:rFonts w:ascii="Times New Roman" w:hAnsi="Times New Roman" w:cs="Times New Roman"/>
          <w:sz w:val="24"/>
          <w:szCs w:val="24"/>
        </w:rPr>
        <w:t xml:space="preserve"> –ръководител, Болнична аптека </w:t>
      </w:r>
    </w:p>
    <w:p w14:paraId="7A2680FF"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322FA83B" w14:textId="77777777" w:rsidR="00B36B51" w:rsidRPr="00B36B51" w:rsidRDefault="00B36B51" w:rsidP="00B36B51">
      <w:pPr>
        <w:numPr>
          <w:ilvl w:val="0"/>
          <w:numId w:val="21"/>
        </w:numPr>
        <w:spacing w:after="0" w:line="276" w:lineRule="auto"/>
        <w:ind w:left="0" w:hanging="240"/>
        <w:jc w:val="both"/>
        <w:rPr>
          <w:rFonts w:ascii="Times New Roman" w:hAnsi="Times New Roman" w:cs="Times New Roman"/>
          <w:sz w:val="24"/>
          <w:szCs w:val="24"/>
        </w:rPr>
      </w:pPr>
      <w:r w:rsidRPr="00B36B51">
        <w:rPr>
          <w:rFonts w:ascii="Times New Roman" w:hAnsi="Times New Roman" w:cs="Times New Roman"/>
          <w:sz w:val="24"/>
          <w:szCs w:val="24"/>
        </w:rPr>
        <w:t xml:space="preserve">За ИЗПЪЛНИТЕЛЯ:  </w:t>
      </w:r>
    </w:p>
    <w:p w14:paraId="6955A0FE"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Адрес за кореспонденция: ………………… </w:t>
      </w:r>
    </w:p>
    <w:p w14:paraId="150E2E02"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Тел.: …………………………………………. e-</w:t>
      </w:r>
      <w:proofErr w:type="spellStart"/>
      <w:r w:rsidRPr="00B36B51">
        <w:rPr>
          <w:rFonts w:ascii="Times New Roman" w:hAnsi="Times New Roman" w:cs="Times New Roman"/>
          <w:sz w:val="24"/>
          <w:szCs w:val="24"/>
        </w:rPr>
        <w:t>mail</w:t>
      </w:r>
      <w:proofErr w:type="spellEnd"/>
      <w:r w:rsidRPr="00B36B51">
        <w:rPr>
          <w:rFonts w:ascii="Times New Roman" w:hAnsi="Times New Roman" w:cs="Times New Roman"/>
          <w:sz w:val="24"/>
          <w:szCs w:val="24"/>
        </w:rPr>
        <w:t xml:space="preserve">: ……………………………………….. </w:t>
      </w:r>
    </w:p>
    <w:p w14:paraId="5C07AE42"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Лице за контакт: ……………………………. </w:t>
      </w:r>
    </w:p>
    <w:p w14:paraId="2DB50846" w14:textId="77777777" w:rsidR="00B36B51" w:rsidRPr="00B36B51" w:rsidRDefault="00B36B51" w:rsidP="00B36B51">
      <w:pPr>
        <w:numPr>
          <w:ilvl w:val="0"/>
          <w:numId w:val="22"/>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 </w:t>
      </w:r>
    </w:p>
    <w:p w14:paraId="150B274B" w14:textId="4C8C524C" w:rsidR="00B36B51" w:rsidRDefault="00B36B51" w:rsidP="00B36B51">
      <w:pPr>
        <w:numPr>
          <w:ilvl w:val="0"/>
          <w:numId w:val="22"/>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При преобразуване без прекратяване, промяна на наименованието, правно</w:t>
      </w:r>
      <w:r w:rsidR="00556F49">
        <w:rPr>
          <w:rFonts w:ascii="Times New Roman" w:hAnsi="Times New Roman" w:cs="Times New Roman"/>
          <w:sz w:val="24"/>
          <w:szCs w:val="24"/>
        </w:rPr>
        <w:t xml:space="preserve"> </w:t>
      </w:r>
      <w:r w:rsidRPr="00B36B51">
        <w:rPr>
          <w:rFonts w:ascii="Times New Roman" w:hAnsi="Times New Roman" w:cs="Times New Roman"/>
          <w:sz w:val="24"/>
          <w:szCs w:val="24"/>
        </w:rPr>
        <w:t xml:space="preserve">организационната форма, седалището, адреса на управление, предмета на дейност, срока на съществуване или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 </w:t>
      </w:r>
    </w:p>
    <w:p w14:paraId="702310BE"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67EF351F"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НЕПРЕОДОЛИМА СИЛА</w:t>
      </w:r>
      <w:r w:rsidRPr="00B36B51">
        <w:rPr>
          <w:b w:val="0"/>
          <w:szCs w:val="24"/>
        </w:rPr>
        <w:t xml:space="preserve"> </w:t>
      </w:r>
    </w:p>
    <w:p w14:paraId="5ED5CE09"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18.</w:t>
      </w:r>
      <w:r w:rsidRPr="00B36B51">
        <w:rPr>
          <w:rFonts w:ascii="Times New Roman" w:hAnsi="Times New Roman" w:cs="Times New Roman"/>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Страните се освобождават от отговорност за неизпълнение на задълженията си, когато невъзможността за изпълнение се дължи на непреодолима сила. Никоя от </w:t>
      </w:r>
      <w:r w:rsidRPr="00B36B51">
        <w:rPr>
          <w:rFonts w:ascii="Times New Roman" w:hAnsi="Times New Roman" w:cs="Times New Roman"/>
          <w:sz w:val="24"/>
          <w:szCs w:val="24"/>
        </w:rPr>
        <w:lastRenderedPageBreak/>
        <w:t xml:space="preserve">страните не може да се позовава на непреодолима сила, ако е била в забава и не е информирала другата страна за възникването на непреодолима сила. </w:t>
      </w:r>
    </w:p>
    <w:p w14:paraId="4B4E1F10" w14:textId="77777777" w:rsidR="00B36B51" w:rsidRPr="00B36B51" w:rsidRDefault="00B36B51" w:rsidP="00556F49">
      <w:pPr>
        <w:numPr>
          <w:ilvl w:val="0"/>
          <w:numId w:val="2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w:t>
      </w:r>
    </w:p>
    <w:p w14:paraId="0F0A82F4" w14:textId="77777777" w:rsidR="00B36B51" w:rsidRPr="00B36B51" w:rsidRDefault="00B36B51" w:rsidP="00556F49">
      <w:pPr>
        <w:numPr>
          <w:ilvl w:val="0"/>
          <w:numId w:val="2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Докато трае непреодолимата сила, изпълнението на задължението се спира. </w:t>
      </w:r>
    </w:p>
    <w:p w14:paraId="214E91D3" w14:textId="77777777" w:rsidR="00B36B51" w:rsidRPr="00B36B51" w:rsidRDefault="00B36B51" w:rsidP="00556F49">
      <w:pPr>
        <w:numPr>
          <w:ilvl w:val="0"/>
          <w:numId w:val="2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 </w:t>
      </w:r>
    </w:p>
    <w:p w14:paraId="5E3D148E"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684A81AC"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 xml:space="preserve">ДОПЪЛНИТЕЛНИ РАЗПОРЕДБИ </w:t>
      </w:r>
    </w:p>
    <w:p w14:paraId="0D5D8784"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19. </w:t>
      </w:r>
      <w:r w:rsidRPr="00B36B51">
        <w:rPr>
          <w:rFonts w:ascii="Times New Roman" w:hAnsi="Times New Roman" w:cs="Times New Roman"/>
          <w:sz w:val="24"/>
          <w:szCs w:val="24"/>
        </w:rPr>
        <w:t>За всички неуредени в настоящия Договор въпроси се прилага действащото българско законодателство.</w:t>
      </w:r>
      <w:r w:rsidRPr="00B36B51">
        <w:rPr>
          <w:rFonts w:ascii="Times New Roman" w:hAnsi="Times New Roman" w:cs="Times New Roman"/>
          <w:b/>
          <w:sz w:val="24"/>
          <w:szCs w:val="24"/>
        </w:rPr>
        <w:t xml:space="preserve"> </w:t>
      </w:r>
    </w:p>
    <w:p w14:paraId="5824993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20</w:t>
      </w:r>
      <w:r w:rsidRPr="00B36B51">
        <w:rPr>
          <w:rFonts w:ascii="Times New Roman" w:hAnsi="Times New Roman" w:cs="Times New Roman"/>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Всички съобщения и уведомления, свързани с изпълнението на този договор, следва да съдържат наименование, номер на Договора и да бъдат в писмена форма за действителност. </w:t>
      </w:r>
    </w:p>
    <w:p w14:paraId="0F177B2D"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 </w:t>
      </w:r>
    </w:p>
    <w:p w14:paraId="12DD21CD"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21</w:t>
      </w:r>
      <w:r w:rsidRPr="00B36B51">
        <w:rPr>
          <w:rFonts w:ascii="Times New Roman" w:hAnsi="Times New Roman" w:cs="Times New Roman"/>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Всички спорове, породени от този договор или отнасящи се до него, ще бъдат разрешавани първо по извънсъдебен ред чрез преговори между страните, като в случай на спор, всяка страна може да изпрати на другата покана за преговори на посочените адреси за кореспонденция. </w:t>
      </w:r>
    </w:p>
    <w:p w14:paraId="48666EA5"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14:paraId="1CAF7A1F"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22</w:t>
      </w:r>
      <w:r w:rsidRPr="00B36B51">
        <w:rPr>
          <w:rFonts w:ascii="Times New Roman" w:hAnsi="Times New Roman" w:cs="Times New Roman"/>
          <w:sz w:val="24"/>
          <w:szCs w:val="24"/>
        </w:rPr>
        <w:t xml:space="preserve">. Нищожността на някоя от клаузите по Договора или на допълнително уговорени условия не води до нищожност на друга клауза или на Договора като цяло. </w:t>
      </w:r>
    </w:p>
    <w:p w14:paraId="12ECCA5C"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 </w:t>
      </w:r>
    </w:p>
    <w:p w14:paraId="211BEFC2"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Настоящият Договор се подписа в два еднообразни екземпляра – за ВЪЗЛОЖИТЕЛЯ и за ИЗПЪЛНИТЕЛЯ. </w:t>
      </w:r>
    </w:p>
    <w:p w14:paraId="11E11C80" w14:textId="67042D31" w:rsidR="00B36B51" w:rsidRPr="002424B7" w:rsidRDefault="00B36B51" w:rsidP="002424B7">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040F05E3" w14:textId="77777777" w:rsidR="00B36B51" w:rsidRPr="00B36B51" w:rsidRDefault="00B36B51" w:rsidP="00B36B51">
      <w:pPr>
        <w:spacing w:after="0" w:line="276" w:lineRule="auto"/>
        <w:rPr>
          <w:rFonts w:ascii="Times New Roman" w:hAnsi="Times New Roman" w:cs="Times New Roman"/>
          <w:b/>
          <w:sz w:val="24"/>
          <w:szCs w:val="24"/>
        </w:rPr>
      </w:pPr>
    </w:p>
    <w:p w14:paraId="4F618F75" w14:textId="02651DDF" w:rsidR="00B36B51" w:rsidRPr="00B36B51" w:rsidRDefault="00B36B51" w:rsidP="00B36B51">
      <w:pPr>
        <w:spacing w:after="0" w:line="276" w:lineRule="auto"/>
        <w:rPr>
          <w:rFonts w:ascii="Times New Roman" w:hAnsi="Times New Roman" w:cs="Times New Roman"/>
          <w:b/>
          <w:sz w:val="24"/>
          <w:szCs w:val="24"/>
        </w:rPr>
      </w:pPr>
      <w:r w:rsidRPr="00B36B51">
        <w:rPr>
          <w:rFonts w:ascii="Times New Roman" w:hAnsi="Times New Roman" w:cs="Times New Roman"/>
          <w:b/>
          <w:sz w:val="24"/>
          <w:szCs w:val="24"/>
        </w:rPr>
        <w:t xml:space="preserve">  ВЪЗЛОЖИТЕЛ:</w:t>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t>ИЗПЪЛНИТЕЛ:</w:t>
      </w:r>
    </w:p>
    <w:p w14:paraId="6CC96BF8"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063FFB97" w14:textId="3DE57353"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r w:rsidR="00556F49">
        <w:rPr>
          <w:rFonts w:ascii="Times New Roman" w:hAnsi="Times New Roman" w:cs="Times New Roman"/>
          <w:sz w:val="24"/>
          <w:szCs w:val="24"/>
        </w:rPr>
        <w:t>…</w:t>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t>………………………….</w:t>
      </w:r>
    </w:p>
    <w:p w14:paraId="5FA371F2" w14:textId="62A37C3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Д –р </w:t>
      </w:r>
      <w:r w:rsidR="00556F49">
        <w:rPr>
          <w:rFonts w:ascii="Times New Roman" w:hAnsi="Times New Roman" w:cs="Times New Roman"/>
          <w:sz w:val="24"/>
          <w:szCs w:val="24"/>
        </w:rPr>
        <w:t xml:space="preserve">Нина </w:t>
      </w:r>
      <w:proofErr w:type="spellStart"/>
      <w:r w:rsidR="00556F49">
        <w:rPr>
          <w:rFonts w:ascii="Times New Roman" w:hAnsi="Times New Roman" w:cs="Times New Roman"/>
          <w:sz w:val="24"/>
          <w:szCs w:val="24"/>
        </w:rPr>
        <w:t>Ръсина</w:t>
      </w:r>
      <w:proofErr w:type="spellEnd"/>
    </w:p>
    <w:p w14:paraId="1C57438F" w14:textId="5B7C93CB"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Изпълнителен директор</w:t>
      </w:r>
    </w:p>
    <w:p w14:paraId="5AC774FA" w14:textId="0C46499B"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30DF8538" w14:textId="77777777" w:rsidR="00B36B51" w:rsidRPr="00B36B51" w:rsidRDefault="00B36B51" w:rsidP="00B36B51">
      <w:pPr>
        <w:spacing w:after="0" w:line="276" w:lineRule="auto"/>
        <w:rPr>
          <w:rFonts w:ascii="Times New Roman" w:hAnsi="Times New Roman" w:cs="Times New Roman"/>
          <w:sz w:val="24"/>
          <w:szCs w:val="24"/>
        </w:rPr>
      </w:pPr>
    </w:p>
    <w:p w14:paraId="0A068C7D"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w:t>
      </w:r>
    </w:p>
    <w:p w14:paraId="64BCB6A1" w14:textId="658D8CF2" w:rsidR="00556F49" w:rsidRDefault="00556F49" w:rsidP="00B36B51">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Ася Чаушева</w:t>
      </w:r>
    </w:p>
    <w:p w14:paraId="3CD85198" w14:textId="264693DC" w:rsidR="00CF4C5F" w:rsidRPr="002424B7" w:rsidRDefault="00B36B51" w:rsidP="00B36B51">
      <w:pPr>
        <w:spacing w:after="0" w:line="276" w:lineRule="auto"/>
        <w:rPr>
          <w:rFonts w:ascii="Times New Roman" w:hAnsi="Times New Roman" w:cs="Times New Roman"/>
          <w:sz w:val="24"/>
          <w:szCs w:val="24"/>
        </w:rPr>
      </w:pPr>
      <w:r w:rsidRPr="00B36B51">
        <w:rPr>
          <w:rFonts w:ascii="Times New Roman" w:eastAsia="Calibri" w:hAnsi="Times New Roman" w:cs="Times New Roman"/>
          <w:sz w:val="24"/>
          <w:szCs w:val="24"/>
        </w:rPr>
        <w:t>Главен счетоводител</w:t>
      </w:r>
      <w:r w:rsidRPr="00B36B51">
        <w:rPr>
          <w:rFonts w:ascii="Times New Roman" w:hAnsi="Times New Roman" w:cs="Times New Roman"/>
          <w:sz w:val="24"/>
          <w:szCs w:val="24"/>
        </w:rPr>
        <w:t xml:space="preserve"> </w:t>
      </w:r>
      <w:r w:rsidRPr="00B36B51">
        <w:rPr>
          <w:rFonts w:ascii="Times New Roman" w:hAnsi="Times New Roman" w:cs="Times New Roman"/>
          <w:sz w:val="24"/>
          <w:szCs w:val="24"/>
        </w:rPr>
        <w:tab/>
      </w:r>
      <w:r w:rsidRPr="00B36B51">
        <w:rPr>
          <w:rFonts w:ascii="Times New Roman" w:hAnsi="Times New Roman" w:cs="Times New Roman"/>
          <w:b/>
          <w:sz w:val="24"/>
          <w:szCs w:val="24"/>
        </w:rPr>
        <w:t xml:space="preserve"> </w:t>
      </w:r>
    </w:p>
    <w:sectPr w:rsidR="00CF4C5F" w:rsidRPr="002424B7" w:rsidSect="00E71CA3">
      <w:headerReference w:type="default" r:id="rId8"/>
      <w:footerReference w:type="default" r:id="rId9"/>
      <w:pgSz w:w="11906" w:h="16838"/>
      <w:pgMar w:top="1417" w:right="1133"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D9C44" w14:textId="77777777" w:rsidR="00CF418D" w:rsidRDefault="00CF418D" w:rsidP="001274D3">
      <w:pPr>
        <w:spacing w:after="0" w:line="240" w:lineRule="auto"/>
      </w:pPr>
      <w:r>
        <w:separator/>
      </w:r>
    </w:p>
  </w:endnote>
  <w:endnote w:type="continuationSeparator" w:id="0">
    <w:p w14:paraId="74A06E2E" w14:textId="77777777" w:rsidR="00CF418D" w:rsidRDefault="00CF418D" w:rsidP="0012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502376"/>
      <w:docPartObj>
        <w:docPartGallery w:val="Page Numbers (Bottom of Page)"/>
        <w:docPartUnique/>
      </w:docPartObj>
    </w:sdtPr>
    <w:sdtContent>
      <w:sdt>
        <w:sdtPr>
          <w:id w:val="1728636285"/>
          <w:docPartObj>
            <w:docPartGallery w:val="Page Numbers (Top of Page)"/>
            <w:docPartUnique/>
          </w:docPartObj>
        </w:sdtPr>
        <w:sdtContent>
          <w:p w14:paraId="375EC3CA" w14:textId="332E76F0" w:rsidR="00567330" w:rsidRDefault="00567330">
            <w:pPr>
              <w:pStyle w:val="Footer"/>
              <w:jc w:val="center"/>
            </w:pPr>
            <w:proofErr w:type="spellStart"/>
            <w:r>
              <w:t>Page</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w:t>
            </w:r>
            <w:proofErr w:type="spellStart"/>
            <w:r>
              <w:t>of</w:t>
            </w:r>
            <w:proofErr w:type="spellEnd"/>
            <w:r>
              <w:t xml:space="preserve">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217D50" w14:textId="77777777" w:rsidR="00567330" w:rsidRDefault="00567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868D" w14:textId="77777777" w:rsidR="00CF418D" w:rsidRDefault="00CF418D" w:rsidP="001274D3">
      <w:pPr>
        <w:spacing w:after="0" w:line="240" w:lineRule="auto"/>
      </w:pPr>
      <w:r>
        <w:separator/>
      </w:r>
    </w:p>
  </w:footnote>
  <w:footnote w:type="continuationSeparator" w:id="0">
    <w:p w14:paraId="25930D5F" w14:textId="77777777" w:rsidR="00CF418D" w:rsidRDefault="00CF418D" w:rsidP="00127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741A" w14:textId="77777777" w:rsidR="00D42B8E" w:rsidRPr="0041787B" w:rsidRDefault="00D42B8E" w:rsidP="00FF7FFB">
    <w:pPr>
      <w:tabs>
        <w:tab w:val="right" w:pos="9072"/>
      </w:tabs>
      <w:spacing w:after="0" w:line="240" w:lineRule="auto"/>
      <w:rPr>
        <w:rFonts w:ascii="Times New Roman" w:eastAsia="Calibri" w:hAnsi="Times New Roman"/>
        <w:bCs/>
        <w:i/>
        <w:sz w:val="16"/>
        <w:szCs w:val="16"/>
        <w:lang w:eastAsia="en-US"/>
      </w:rPr>
    </w:pPr>
    <w:r>
      <w:rPr>
        <w:noProof/>
        <w:lang w:eastAsia="bg-BG"/>
      </w:rPr>
      <w:drawing>
        <wp:anchor distT="0" distB="0" distL="114300" distR="114300" simplePos="0" relativeHeight="251659264" behindDoc="0" locked="0" layoutInCell="1" allowOverlap="1" wp14:anchorId="50568AAE" wp14:editId="2313132C">
          <wp:simplePos x="0" y="0"/>
          <wp:positionH relativeFrom="leftMargin">
            <wp:posOffset>640080</wp:posOffset>
          </wp:positionH>
          <wp:positionV relativeFrom="page">
            <wp:posOffset>198120</wp:posOffset>
          </wp:positionV>
          <wp:extent cx="2827020" cy="53975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matology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7020" cy="539750"/>
                  </a:xfrm>
                  <a:prstGeom prst="rect">
                    <a:avLst/>
                  </a:prstGeom>
                </pic:spPr>
              </pic:pic>
            </a:graphicData>
          </a:graphic>
          <wp14:sizeRelH relativeFrom="margin">
            <wp14:pctWidth>0</wp14:pctWidth>
          </wp14:sizeRelH>
          <wp14:sizeRelV relativeFrom="margin">
            <wp14:pctHeight>0</wp14:pctHeight>
          </wp14:sizeRelV>
        </wp:anchor>
      </w:drawing>
    </w:r>
  </w:p>
  <w:p w14:paraId="40BCD9EB" w14:textId="421EF757" w:rsidR="001274D3" w:rsidRDefault="00CE682D" w:rsidP="00CE682D">
    <w:pPr>
      <w:tabs>
        <w:tab w:val="right" w:pos="9072"/>
      </w:tabs>
      <w:spacing w:before="120" w:after="0" w:line="240" w:lineRule="auto"/>
    </w:pPr>
    <w:r w:rsidRPr="0041787B">
      <w:rPr>
        <w:rFonts w:ascii="Times New Roman" w:eastAsia="Calibri" w:hAnsi="Times New Roman"/>
        <w:b/>
        <w:i/>
        <w:sz w:val="16"/>
        <w:szCs w:val="16"/>
        <w:lang w:val="en-US" w:eastAsia="en-US"/>
      </w:rPr>
      <w:t xml:space="preserve">       </w:t>
    </w:r>
    <w:bookmarkStart w:id="2" w:name="_Hlk92874933"/>
    <w:r w:rsidR="00E71CA3" w:rsidRPr="0041787B">
      <w:rPr>
        <w:rFonts w:ascii="Times New Roman" w:eastAsia="Calibri" w:hAnsi="Times New Roman"/>
        <w:b/>
        <w:i/>
        <w:sz w:val="16"/>
        <w:szCs w:val="16"/>
        <w:lang w:eastAsia="en-US"/>
      </w:rPr>
      <w:t xml:space="preserve">   </w:t>
    </w:r>
    <w:r w:rsidR="00DF21CF" w:rsidRPr="0041787B">
      <w:rPr>
        <w:rFonts w:ascii="Times New Roman" w:eastAsia="Calibri" w:hAnsi="Times New Roman"/>
        <w:b/>
        <w:i/>
        <w:sz w:val="16"/>
        <w:szCs w:val="16"/>
        <w:lang w:eastAsia="en-US"/>
      </w:rPr>
      <w:t>бул.</w:t>
    </w:r>
    <w:r w:rsidR="000377C4" w:rsidRPr="0041787B">
      <w:rPr>
        <w:rFonts w:ascii="Times New Roman" w:eastAsia="Calibri" w:hAnsi="Times New Roman"/>
        <w:b/>
        <w:i/>
        <w:sz w:val="16"/>
        <w:szCs w:val="16"/>
        <w:lang w:eastAsia="en-US"/>
      </w:rPr>
      <w:t xml:space="preserve"> „</w:t>
    </w:r>
    <w:r w:rsidR="00DF21CF" w:rsidRPr="0041787B">
      <w:rPr>
        <w:rFonts w:ascii="Times New Roman" w:eastAsia="Calibri" w:hAnsi="Times New Roman"/>
        <w:b/>
        <w:i/>
        <w:sz w:val="16"/>
        <w:szCs w:val="16"/>
        <w:lang w:eastAsia="en-US"/>
      </w:rPr>
      <w:t>Климент Охридски</w:t>
    </w:r>
    <w:r w:rsidR="000377C4" w:rsidRPr="0041787B">
      <w:rPr>
        <w:rFonts w:ascii="Times New Roman" w:eastAsia="Calibri" w:hAnsi="Times New Roman"/>
        <w:b/>
        <w:i/>
        <w:sz w:val="16"/>
        <w:szCs w:val="16"/>
        <w:lang w:eastAsia="en-US"/>
      </w:rPr>
      <w:t>“</w:t>
    </w:r>
    <w:r w:rsidR="00DF21CF" w:rsidRPr="0041787B">
      <w:rPr>
        <w:rFonts w:ascii="Times New Roman" w:eastAsia="Calibri" w:hAnsi="Times New Roman"/>
        <w:b/>
        <w:i/>
        <w:sz w:val="16"/>
        <w:szCs w:val="16"/>
        <w:lang w:eastAsia="en-US"/>
      </w:rPr>
      <w:t xml:space="preserve"> № 1А</w:t>
    </w:r>
    <w:bookmarkEnd w:id="2"/>
    <w:r w:rsidR="00DF21CF" w:rsidRPr="0041787B">
      <w:rPr>
        <w:rFonts w:ascii="Times New Roman" w:eastAsia="Calibri" w:hAnsi="Times New Roman"/>
        <w:b/>
        <w:i/>
        <w:sz w:val="16"/>
        <w:szCs w:val="16"/>
        <w:lang w:eastAsia="en-US"/>
      </w:rPr>
      <w:t xml:space="preserve">, София 1797 </w:t>
    </w:r>
    <w:r w:rsidR="00D42B8E" w:rsidRPr="0041787B">
      <w:rPr>
        <w:rFonts w:ascii="Times New Roman" w:eastAsia="Calibri" w:hAnsi="Times New Roman"/>
        <w:b/>
        <w:i/>
        <w:sz w:val="16"/>
        <w:szCs w:val="16"/>
        <w:lang w:val="en-US" w:eastAsia="en-US"/>
      </w:rPr>
      <w:t xml:space="preserve">| </w:t>
    </w:r>
    <w:r w:rsidR="00DF21CF" w:rsidRPr="0041787B">
      <w:rPr>
        <w:rFonts w:ascii="Times New Roman" w:eastAsia="Calibri" w:hAnsi="Times New Roman"/>
        <w:b/>
        <w:i/>
        <w:sz w:val="16"/>
        <w:szCs w:val="16"/>
        <w:lang w:eastAsia="en-US"/>
      </w:rPr>
      <w:t>Т. +359 2 45 42 104 | Ф. +359 2 45 42 107 | Е: info@hematology.bg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359"/>
    <w:multiLevelType w:val="hybridMultilevel"/>
    <w:tmpl w:val="3C0286BC"/>
    <w:lvl w:ilvl="0" w:tplc="4C06FC2A">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EA850B4">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306C1FC">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BC66CD8">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8141656">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67069EE">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8A8D99A">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8985C8A">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F220D50">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D50B1"/>
    <w:multiLevelType w:val="hybridMultilevel"/>
    <w:tmpl w:val="05AAC372"/>
    <w:lvl w:ilvl="0" w:tplc="610C5E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5B2AB3"/>
    <w:multiLevelType w:val="hybridMultilevel"/>
    <w:tmpl w:val="8BF4A048"/>
    <w:lvl w:ilvl="0" w:tplc="853CC5A8">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640EC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05E93D6">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542D4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628BF5C">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76025E6">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244455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B6E0CC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344148A">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9B7A45"/>
    <w:multiLevelType w:val="hybridMultilevel"/>
    <w:tmpl w:val="DB8AF8B0"/>
    <w:lvl w:ilvl="0" w:tplc="26B6594C">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1A55C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3E22192">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E124ED4">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A02D08A">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EC7368">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F6582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9BE667C">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61C6DEE">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037DA"/>
    <w:multiLevelType w:val="hybridMultilevel"/>
    <w:tmpl w:val="D9900B72"/>
    <w:lvl w:ilvl="0" w:tplc="77C2E5EE">
      <w:start w:val="1"/>
      <w:numFmt w:val="decimal"/>
      <w:lvlText w:val="%1."/>
      <w:lvlJc w:val="left"/>
      <w:pPr>
        <w:ind w:left="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D823B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44E7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B6E75A">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6599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5A599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98472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54BC8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6EED8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296410"/>
    <w:multiLevelType w:val="hybridMultilevel"/>
    <w:tmpl w:val="F7644D38"/>
    <w:lvl w:ilvl="0" w:tplc="B7002E82">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08604FA">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B2AD9EA">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8983A0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496762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C30BCE2">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95C4CB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89E72CE">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53077DE">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3616BE1"/>
    <w:multiLevelType w:val="hybridMultilevel"/>
    <w:tmpl w:val="D2E8C55C"/>
    <w:lvl w:ilvl="0" w:tplc="F298568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A4E3D66">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FFEE30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0AE4F7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A3C6E4A">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83057F4">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92CCEB2">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9C8A5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000911C">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0D5050"/>
    <w:multiLevelType w:val="hybridMultilevel"/>
    <w:tmpl w:val="B8A66D0C"/>
    <w:lvl w:ilvl="0" w:tplc="C0B6808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FEE1634">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EDE561C">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C2E9D2">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00E7F8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1C83922">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6C8FCE2">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5D0B3A8">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A1C1CBE">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0155B46"/>
    <w:multiLevelType w:val="hybridMultilevel"/>
    <w:tmpl w:val="9FEC9CEC"/>
    <w:lvl w:ilvl="0" w:tplc="9022ED46">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104CF3A">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E3AB3B4">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E064554">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DE8845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3B2D3FC">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58AC8DA">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682A24">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2B27F62">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1C0447F"/>
    <w:multiLevelType w:val="hybridMultilevel"/>
    <w:tmpl w:val="E1C8628E"/>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FD55CC"/>
    <w:multiLevelType w:val="hybridMultilevel"/>
    <w:tmpl w:val="7504B224"/>
    <w:lvl w:ilvl="0" w:tplc="AA44836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61C4B8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8FC707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45E0772">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9E48F6C">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6EA94E">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F30F24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9BE9A7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FF8C456">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7A74C7A"/>
    <w:multiLevelType w:val="hybridMultilevel"/>
    <w:tmpl w:val="A9C461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DF7684B"/>
    <w:multiLevelType w:val="hybridMultilevel"/>
    <w:tmpl w:val="12E674CA"/>
    <w:lvl w:ilvl="0" w:tplc="04020001">
      <w:start w:val="1"/>
      <w:numFmt w:val="bullet"/>
      <w:lvlText w:val=""/>
      <w:lvlJc w:val="left"/>
      <w:pPr>
        <w:tabs>
          <w:tab w:val="num" w:pos="720"/>
        </w:tabs>
        <w:ind w:left="720" w:hanging="360"/>
      </w:pPr>
      <w:rPr>
        <w:rFonts w:ascii="Symbol" w:hAnsi="Symbol" w:hint="default"/>
      </w:rPr>
    </w:lvl>
    <w:lvl w:ilvl="1" w:tplc="735C0664">
      <w:start w:val="1"/>
      <w:numFmt w:val="bullet"/>
      <w:lvlText w:val="-"/>
      <w:lvlJc w:val="left"/>
      <w:pPr>
        <w:tabs>
          <w:tab w:val="num" w:pos="1440"/>
        </w:tabs>
        <w:ind w:left="1440" w:hanging="360"/>
      </w:pPr>
      <w:rPr>
        <w:rFonts w:ascii="Times New Roman" w:hAnsi="Times New Roman" w:cs="Times New Roman" w:hint="default"/>
        <w:color w:val="auto"/>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8D55DA"/>
    <w:multiLevelType w:val="multilevel"/>
    <w:tmpl w:val="A682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B1A0B"/>
    <w:multiLevelType w:val="hybridMultilevel"/>
    <w:tmpl w:val="9404E1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56165B2"/>
    <w:multiLevelType w:val="hybridMultilevel"/>
    <w:tmpl w:val="407415B4"/>
    <w:lvl w:ilvl="0" w:tplc="1680A652">
      <w:start w:val="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300DBE">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DA6DF8C">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6FC698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7EE2A88">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ACC06C6">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944DB36">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A204594">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DAEDF62">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C58046A"/>
    <w:multiLevelType w:val="hybridMultilevel"/>
    <w:tmpl w:val="0A4E9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F34707"/>
    <w:multiLevelType w:val="hybridMultilevel"/>
    <w:tmpl w:val="4C66507A"/>
    <w:lvl w:ilvl="0" w:tplc="AE3248A0">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2A68B4">
      <w:start w:val="1"/>
      <w:numFmt w:val="lowerLetter"/>
      <w:lvlText w:val="%2"/>
      <w:lvlJc w:val="left"/>
      <w:pPr>
        <w:ind w:left="39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A58CE70">
      <w:start w:val="1"/>
      <w:numFmt w:val="lowerRoman"/>
      <w:lvlText w:val="%3"/>
      <w:lvlJc w:val="left"/>
      <w:pPr>
        <w:ind w:left="46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76EB076">
      <w:start w:val="1"/>
      <w:numFmt w:val="decimal"/>
      <w:lvlText w:val="%4"/>
      <w:lvlJc w:val="left"/>
      <w:pPr>
        <w:ind w:left="5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FEB3F8">
      <w:start w:val="1"/>
      <w:numFmt w:val="lowerLetter"/>
      <w:lvlText w:val="%5"/>
      <w:lvlJc w:val="left"/>
      <w:pPr>
        <w:ind w:left="60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D7EFB64">
      <w:start w:val="1"/>
      <w:numFmt w:val="lowerRoman"/>
      <w:lvlText w:val="%6"/>
      <w:lvlJc w:val="left"/>
      <w:pPr>
        <w:ind w:left="68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A6CDF26">
      <w:start w:val="1"/>
      <w:numFmt w:val="decimal"/>
      <w:lvlText w:val="%7"/>
      <w:lvlJc w:val="left"/>
      <w:pPr>
        <w:ind w:left="75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A49220">
      <w:start w:val="1"/>
      <w:numFmt w:val="lowerLetter"/>
      <w:lvlText w:val="%8"/>
      <w:lvlJc w:val="left"/>
      <w:pPr>
        <w:ind w:left="82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A8AF62A">
      <w:start w:val="1"/>
      <w:numFmt w:val="lowerRoman"/>
      <w:lvlText w:val="%9"/>
      <w:lvlJc w:val="left"/>
      <w:pPr>
        <w:ind w:left="89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CA73680"/>
    <w:multiLevelType w:val="hybridMultilevel"/>
    <w:tmpl w:val="39247392"/>
    <w:lvl w:ilvl="0" w:tplc="0EA636FA">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AE4C52">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AFEAE5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E7E6C1E">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6AB468">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063014">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94A0634">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9E090A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4629A0A">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459058A"/>
    <w:multiLevelType w:val="multilevel"/>
    <w:tmpl w:val="7EFAA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E85B7D"/>
    <w:multiLevelType w:val="hybridMultilevel"/>
    <w:tmpl w:val="2F7E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60395C"/>
    <w:multiLevelType w:val="hybridMultilevel"/>
    <w:tmpl w:val="14C41B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D7A13F4"/>
    <w:multiLevelType w:val="hybridMultilevel"/>
    <w:tmpl w:val="8598A2F2"/>
    <w:lvl w:ilvl="0" w:tplc="12C69A7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DB678E5"/>
    <w:multiLevelType w:val="hybridMultilevel"/>
    <w:tmpl w:val="6A20DE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9715398">
    <w:abstractNumId w:val="12"/>
  </w:num>
  <w:num w:numId="2" w16cid:durableId="990404490">
    <w:abstractNumId w:val="9"/>
  </w:num>
  <w:num w:numId="3" w16cid:durableId="1887839227">
    <w:abstractNumId w:val="14"/>
  </w:num>
  <w:num w:numId="4" w16cid:durableId="1409692114">
    <w:abstractNumId w:val="20"/>
  </w:num>
  <w:num w:numId="5" w16cid:durableId="975183199">
    <w:abstractNumId w:val="16"/>
  </w:num>
  <w:num w:numId="6" w16cid:durableId="1921132548">
    <w:abstractNumId w:val="23"/>
  </w:num>
  <w:num w:numId="7" w16cid:durableId="1002200950">
    <w:abstractNumId w:val="11"/>
  </w:num>
  <w:num w:numId="8" w16cid:durableId="19066404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0444558">
    <w:abstractNumId w:val="12"/>
  </w:num>
  <w:num w:numId="10" w16cid:durableId="1464691274">
    <w:abstractNumId w:val="9"/>
  </w:num>
  <w:num w:numId="11" w16cid:durableId="309215971">
    <w:abstractNumId w:val="19"/>
  </w:num>
  <w:num w:numId="12" w16cid:durableId="1246694854">
    <w:abstractNumId w:val="13"/>
  </w:num>
  <w:num w:numId="13" w16cid:durableId="231551128">
    <w:abstractNumId w:val="6"/>
  </w:num>
  <w:num w:numId="14" w16cid:durableId="602692362">
    <w:abstractNumId w:val="8"/>
  </w:num>
  <w:num w:numId="15" w16cid:durableId="1792280183">
    <w:abstractNumId w:val="5"/>
  </w:num>
  <w:num w:numId="16" w16cid:durableId="1318807686">
    <w:abstractNumId w:val="3"/>
  </w:num>
  <w:num w:numId="17" w16cid:durableId="1567644207">
    <w:abstractNumId w:val="18"/>
  </w:num>
  <w:num w:numId="18" w16cid:durableId="495076566">
    <w:abstractNumId w:val="2"/>
  </w:num>
  <w:num w:numId="19" w16cid:durableId="1532261795">
    <w:abstractNumId w:val="7"/>
  </w:num>
  <w:num w:numId="20" w16cid:durableId="2070958693">
    <w:abstractNumId w:val="0"/>
  </w:num>
  <w:num w:numId="21" w16cid:durableId="72432236">
    <w:abstractNumId w:val="4"/>
  </w:num>
  <w:num w:numId="22" w16cid:durableId="1675496969">
    <w:abstractNumId w:val="15"/>
  </w:num>
  <w:num w:numId="23" w16cid:durableId="419300805">
    <w:abstractNumId w:val="10"/>
  </w:num>
  <w:num w:numId="24" w16cid:durableId="1608152418">
    <w:abstractNumId w:val="17"/>
  </w:num>
  <w:num w:numId="25" w16cid:durableId="820118058">
    <w:abstractNumId w:val="1"/>
  </w:num>
  <w:num w:numId="26" w16cid:durableId="1442995758">
    <w:abstractNumId w:val="22"/>
  </w:num>
  <w:num w:numId="27" w16cid:durableId="474294976">
    <w:abstractNumId w:val="17"/>
  </w:num>
  <w:num w:numId="28" w16cid:durableId="381637814">
    <w:abstractNumId w:val="17"/>
  </w:num>
  <w:num w:numId="29" w16cid:durableId="594170239">
    <w:abstractNumId w:val="17"/>
  </w:num>
  <w:num w:numId="30" w16cid:durableId="1251695947">
    <w:abstractNumId w:val="17"/>
  </w:num>
  <w:num w:numId="31" w16cid:durableId="8016523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4D3"/>
    <w:rsid w:val="00010C6C"/>
    <w:rsid w:val="000211AC"/>
    <w:rsid w:val="00036367"/>
    <w:rsid w:val="000377C4"/>
    <w:rsid w:val="0004481B"/>
    <w:rsid w:val="00052CB3"/>
    <w:rsid w:val="00084ED5"/>
    <w:rsid w:val="000C7B39"/>
    <w:rsid w:val="000D740D"/>
    <w:rsid w:val="001274D3"/>
    <w:rsid w:val="001408A7"/>
    <w:rsid w:val="00186C41"/>
    <w:rsid w:val="00203024"/>
    <w:rsid w:val="00231D90"/>
    <w:rsid w:val="002424B7"/>
    <w:rsid w:val="00257BA8"/>
    <w:rsid w:val="002A3460"/>
    <w:rsid w:val="002A5173"/>
    <w:rsid w:val="002B0356"/>
    <w:rsid w:val="002B4E98"/>
    <w:rsid w:val="002F2278"/>
    <w:rsid w:val="00313D04"/>
    <w:rsid w:val="003333C7"/>
    <w:rsid w:val="003927A8"/>
    <w:rsid w:val="003A6EE2"/>
    <w:rsid w:val="003C75B4"/>
    <w:rsid w:val="003F03C9"/>
    <w:rsid w:val="0041787B"/>
    <w:rsid w:val="004858FA"/>
    <w:rsid w:val="004921E4"/>
    <w:rsid w:val="004E4054"/>
    <w:rsid w:val="004F6324"/>
    <w:rsid w:val="0050004D"/>
    <w:rsid w:val="00556F49"/>
    <w:rsid w:val="00567330"/>
    <w:rsid w:val="00573A7E"/>
    <w:rsid w:val="00581A1F"/>
    <w:rsid w:val="005C3A0E"/>
    <w:rsid w:val="00607B3D"/>
    <w:rsid w:val="006135EF"/>
    <w:rsid w:val="00667892"/>
    <w:rsid w:val="00681B1C"/>
    <w:rsid w:val="006848DB"/>
    <w:rsid w:val="00723167"/>
    <w:rsid w:val="00792BA6"/>
    <w:rsid w:val="007D3879"/>
    <w:rsid w:val="007D3AFC"/>
    <w:rsid w:val="00861148"/>
    <w:rsid w:val="008A3E20"/>
    <w:rsid w:val="008A5BCB"/>
    <w:rsid w:val="008C3CAF"/>
    <w:rsid w:val="008F1CF5"/>
    <w:rsid w:val="008F323A"/>
    <w:rsid w:val="00901279"/>
    <w:rsid w:val="009209DF"/>
    <w:rsid w:val="0094239F"/>
    <w:rsid w:val="009B33A9"/>
    <w:rsid w:val="009B54B5"/>
    <w:rsid w:val="009D2814"/>
    <w:rsid w:val="009E2F12"/>
    <w:rsid w:val="009F39F3"/>
    <w:rsid w:val="00A152E3"/>
    <w:rsid w:val="00A32DE6"/>
    <w:rsid w:val="00A33961"/>
    <w:rsid w:val="00A46505"/>
    <w:rsid w:val="00A84595"/>
    <w:rsid w:val="00A94F63"/>
    <w:rsid w:val="00AE7CE7"/>
    <w:rsid w:val="00AF6BBA"/>
    <w:rsid w:val="00B1030B"/>
    <w:rsid w:val="00B1123A"/>
    <w:rsid w:val="00B157EA"/>
    <w:rsid w:val="00B2418C"/>
    <w:rsid w:val="00B36B51"/>
    <w:rsid w:val="00B67590"/>
    <w:rsid w:val="00BB0B66"/>
    <w:rsid w:val="00BC247F"/>
    <w:rsid w:val="00BE796C"/>
    <w:rsid w:val="00BF3C05"/>
    <w:rsid w:val="00C77930"/>
    <w:rsid w:val="00C90B79"/>
    <w:rsid w:val="00C94574"/>
    <w:rsid w:val="00CD4EBA"/>
    <w:rsid w:val="00CE682D"/>
    <w:rsid w:val="00CF418D"/>
    <w:rsid w:val="00CF4C5F"/>
    <w:rsid w:val="00D3536A"/>
    <w:rsid w:val="00D42B8E"/>
    <w:rsid w:val="00D72948"/>
    <w:rsid w:val="00D74D20"/>
    <w:rsid w:val="00D80382"/>
    <w:rsid w:val="00D806F8"/>
    <w:rsid w:val="00DC23CB"/>
    <w:rsid w:val="00DC3448"/>
    <w:rsid w:val="00DF21CF"/>
    <w:rsid w:val="00E37256"/>
    <w:rsid w:val="00E71CA3"/>
    <w:rsid w:val="00E73F7B"/>
    <w:rsid w:val="00E77773"/>
    <w:rsid w:val="00EA0AC5"/>
    <w:rsid w:val="00EA7066"/>
    <w:rsid w:val="00EA7BF7"/>
    <w:rsid w:val="00ED2D52"/>
    <w:rsid w:val="00FF6EDC"/>
    <w:rsid w:val="00FF7FFB"/>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BB712"/>
  <w15:chartTrackingRefBased/>
  <w15:docId w15:val="{1F0F3613-1828-4684-B0A0-66FCECE1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bg-BG"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B36B51"/>
    <w:pPr>
      <w:keepNext/>
      <w:keepLines/>
      <w:numPr>
        <w:numId w:val="24"/>
      </w:numPr>
      <w:spacing w:after="8" w:line="255" w:lineRule="auto"/>
      <w:ind w:right="1"/>
      <w:jc w:val="both"/>
      <w:outlineLvl w:val="0"/>
    </w:pPr>
    <w:rPr>
      <w:rFonts w:ascii="Times New Roman" w:eastAsia="Times New Roman" w:hAnsi="Times New Roman" w:cs="Times New Roman"/>
      <w:b/>
      <w:color w:val="000000"/>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4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74D3"/>
  </w:style>
  <w:style w:type="paragraph" w:styleId="Footer">
    <w:name w:val="footer"/>
    <w:basedOn w:val="Normal"/>
    <w:link w:val="FooterChar"/>
    <w:uiPriority w:val="99"/>
    <w:unhideWhenUsed/>
    <w:rsid w:val="001274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74D3"/>
  </w:style>
  <w:style w:type="paragraph" w:styleId="BalloonText">
    <w:name w:val="Balloon Text"/>
    <w:basedOn w:val="Normal"/>
    <w:link w:val="BalloonTextChar"/>
    <w:uiPriority w:val="99"/>
    <w:semiHidden/>
    <w:unhideWhenUsed/>
    <w:rsid w:val="009D28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814"/>
    <w:rPr>
      <w:rFonts w:ascii="Segoe UI" w:hAnsi="Segoe UI" w:cs="Segoe UI"/>
      <w:sz w:val="18"/>
      <w:szCs w:val="18"/>
    </w:rPr>
  </w:style>
  <w:style w:type="paragraph" w:styleId="NoSpacing">
    <w:name w:val="No Spacing"/>
    <w:uiPriority w:val="1"/>
    <w:qFormat/>
    <w:rsid w:val="009E2F12"/>
    <w:pPr>
      <w:spacing w:after="0" w:line="240" w:lineRule="auto"/>
    </w:pPr>
  </w:style>
  <w:style w:type="paragraph" w:styleId="ListParagraph">
    <w:name w:val="List Paragraph"/>
    <w:basedOn w:val="Normal"/>
    <w:uiPriority w:val="34"/>
    <w:qFormat/>
    <w:rsid w:val="00FF7FFB"/>
    <w:pPr>
      <w:ind w:left="720"/>
      <w:contextualSpacing/>
    </w:pPr>
  </w:style>
  <w:style w:type="character" w:customStyle="1" w:styleId="Heading1Char">
    <w:name w:val="Heading 1 Char"/>
    <w:basedOn w:val="DefaultParagraphFont"/>
    <w:link w:val="Heading1"/>
    <w:uiPriority w:val="9"/>
    <w:rsid w:val="00B36B51"/>
    <w:rPr>
      <w:rFonts w:ascii="Times New Roman" w:eastAsia="Times New Roman" w:hAnsi="Times New Roman" w:cs="Times New Roman"/>
      <w:b/>
      <w:color w:val="000000"/>
      <w:sz w:val="24"/>
      <w:lang w:val="en-US" w:eastAsia="en-US"/>
    </w:rPr>
  </w:style>
  <w:style w:type="table" w:customStyle="1" w:styleId="TableGrid">
    <w:name w:val="TableGrid"/>
    <w:rsid w:val="00B36B51"/>
    <w:pPr>
      <w:spacing w:after="0" w:line="240" w:lineRule="auto"/>
    </w:pPr>
    <w:rPr>
      <w:rFonts w:eastAsiaTheme="minorEastAsia"/>
      <w:lang w:val="en-US" w:eastAsia="en-US"/>
    </w:rPr>
    <w:tblPr>
      <w:tblCellMar>
        <w:top w:w="0" w:type="dxa"/>
        <w:left w:w="0" w:type="dxa"/>
        <w:bottom w:w="0" w:type="dxa"/>
        <w:right w:w="0" w:type="dxa"/>
      </w:tblCellMar>
    </w:tblPr>
  </w:style>
  <w:style w:type="character" w:styleId="Hyperlink">
    <w:name w:val="Hyperlink"/>
    <w:basedOn w:val="DefaultParagraphFont"/>
    <w:uiPriority w:val="99"/>
    <w:unhideWhenUsed/>
    <w:rsid w:val="00B36B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0221">
      <w:bodyDiv w:val="1"/>
      <w:marLeft w:val="0"/>
      <w:marRight w:val="0"/>
      <w:marTop w:val="0"/>
      <w:marBottom w:val="0"/>
      <w:divBdr>
        <w:top w:val="none" w:sz="0" w:space="0" w:color="auto"/>
        <w:left w:val="none" w:sz="0" w:space="0" w:color="auto"/>
        <w:bottom w:val="none" w:sz="0" w:space="0" w:color="auto"/>
        <w:right w:val="none" w:sz="0" w:space="0" w:color="auto"/>
      </w:divBdr>
    </w:div>
    <w:div w:id="1324625122">
      <w:bodyDiv w:val="1"/>
      <w:marLeft w:val="0"/>
      <w:marRight w:val="0"/>
      <w:marTop w:val="0"/>
      <w:marBottom w:val="0"/>
      <w:divBdr>
        <w:top w:val="none" w:sz="0" w:space="0" w:color="auto"/>
        <w:left w:val="none" w:sz="0" w:space="0" w:color="auto"/>
        <w:bottom w:val="none" w:sz="0" w:space="0" w:color="auto"/>
        <w:right w:val="none" w:sz="0" w:space="0" w:color="auto"/>
      </w:divBdr>
    </w:div>
    <w:div w:id="1617757214">
      <w:bodyDiv w:val="1"/>
      <w:marLeft w:val="0"/>
      <w:marRight w:val="0"/>
      <w:marTop w:val="0"/>
      <w:marBottom w:val="0"/>
      <w:divBdr>
        <w:top w:val="none" w:sz="0" w:space="0" w:color="auto"/>
        <w:left w:val="none" w:sz="0" w:space="0" w:color="auto"/>
        <w:bottom w:val="none" w:sz="0" w:space="0" w:color="auto"/>
        <w:right w:val="none" w:sz="0" w:space="0" w:color="auto"/>
      </w:divBdr>
    </w:div>
    <w:div w:id="206780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D861C-AE12-4FC5-9C3D-23A0EFB3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8</Pages>
  <Words>2941</Words>
  <Characters>16767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Арсов</dc:creator>
  <cp:keywords/>
  <dc:description/>
  <cp:lastModifiedBy>Admin 3D</cp:lastModifiedBy>
  <cp:revision>14</cp:revision>
  <cp:lastPrinted>2025-02-27T13:41:00Z</cp:lastPrinted>
  <dcterms:created xsi:type="dcterms:W3CDTF">2024-08-26T05:36:00Z</dcterms:created>
  <dcterms:modified xsi:type="dcterms:W3CDTF">2025-08-01T07:24:00Z</dcterms:modified>
</cp:coreProperties>
</file>